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8DF78" w14:textId="77777777" w:rsidR="00B52699" w:rsidRPr="009C47E0" w:rsidRDefault="00B52699" w:rsidP="00B52699">
      <w:pPr>
        <w:jc w:val="center"/>
        <w:rPr>
          <w:rFonts w:ascii="Times New Roman" w:eastAsia="Calibri" w:hAnsi="Times New Roman" w:cs="Times New Roman"/>
          <w:b/>
          <w:kern w:val="0"/>
          <w:sz w:val="36"/>
          <w:szCs w:val="36"/>
          <w:lang w:bidi="ar-SA"/>
        </w:rPr>
      </w:pPr>
    </w:p>
    <w:p w14:paraId="157AF438" w14:textId="77777777" w:rsidR="00B52699" w:rsidRDefault="00B52699" w:rsidP="00B52699">
      <w:pPr>
        <w:jc w:val="center"/>
        <w:rPr>
          <w:rFonts w:ascii="Times New Roman" w:eastAsia="Calibri" w:hAnsi="Times New Roman" w:cs="Times New Roman"/>
          <w:b/>
          <w:kern w:val="0"/>
          <w:sz w:val="36"/>
          <w:szCs w:val="36"/>
          <w:lang w:bidi="ar-SA"/>
        </w:rPr>
      </w:pPr>
    </w:p>
    <w:p w14:paraId="28BE1125" w14:textId="77777777" w:rsidR="009C47E0" w:rsidRPr="009C47E0" w:rsidRDefault="009C47E0" w:rsidP="00B52699">
      <w:pPr>
        <w:jc w:val="center"/>
        <w:rPr>
          <w:rFonts w:ascii="Times New Roman" w:eastAsia="Calibri" w:hAnsi="Times New Roman" w:cs="Times New Roman"/>
          <w:b/>
          <w:kern w:val="0"/>
          <w:sz w:val="36"/>
          <w:szCs w:val="36"/>
          <w:lang w:bidi="ar-SA"/>
        </w:rPr>
      </w:pPr>
    </w:p>
    <w:p w14:paraId="4534BEB5" w14:textId="77777777" w:rsidR="00B52699" w:rsidRPr="009C47E0" w:rsidRDefault="00B52699" w:rsidP="00B52699">
      <w:pPr>
        <w:jc w:val="center"/>
        <w:rPr>
          <w:rFonts w:ascii="Times New Roman" w:eastAsia="Calibri" w:hAnsi="Times New Roman" w:cs="Times New Roman"/>
          <w:b/>
          <w:kern w:val="0"/>
          <w:sz w:val="36"/>
          <w:szCs w:val="36"/>
          <w:lang w:bidi="ar-SA"/>
        </w:rPr>
      </w:pPr>
    </w:p>
    <w:p w14:paraId="52F4EA6D" w14:textId="28F7CB08" w:rsidR="00B52699" w:rsidRPr="009C47E0" w:rsidRDefault="00B52699" w:rsidP="00B52699">
      <w:pPr>
        <w:jc w:val="center"/>
        <w:rPr>
          <w:rFonts w:ascii="Times New Roman" w:eastAsia="Calibri" w:hAnsi="Times New Roman" w:cs="Times New Roman"/>
          <w:b/>
          <w:kern w:val="0"/>
          <w:sz w:val="36"/>
          <w:szCs w:val="36"/>
          <w:lang w:bidi="ar-SA"/>
        </w:rPr>
      </w:pPr>
      <w:proofErr w:type="spellStart"/>
      <w:r w:rsidRPr="009C47E0">
        <w:rPr>
          <w:rFonts w:ascii="Times New Roman" w:eastAsia="Calibri" w:hAnsi="Times New Roman" w:cs="Times New Roman"/>
          <w:b/>
          <w:kern w:val="0"/>
          <w:sz w:val="36"/>
          <w:szCs w:val="36"/>
          <w:lang w:bidi="ar-SA"/>
        </w:rPr>
        <w:t>Bischitz</w:t>
      </w:r>
      <w:proofErr w:type="spellEnd"/>
      <w:r w:rsidRPr="009C47E0">
        <w:rPr>
          <w:rFonts w:ascii="Times New Roman" w:eastAsia="Calibri" w:hAnsi="Times New Roman" w:cs="Times New Roman"/>
          <w:b/>
          <w:kern w:val="0"/>
          <w:sz w:val="36"/>
          <w:szCs w:val="36"/>
          <w:lang w:bidi="ar-SA"/>
        </w:rPr>
        <w:t xml:space="preserve"> Johanna Integrált Humán Szolgáltató Központ</w:t>
      </w:r>
    </w:p>
    <w:p w14:paraId="18D23064" w14:textId="77777777" w:rsidR="00B52699" w:rsidRPr="009C47E0" w:rsidRDefault="00B52699" w:rsidP="00B52699">
      <w:pPr>
        <w:suppressAutoHyphens/>
        <w:spacing w:before="120" w:after="60" w:line="240" w:lineRule="auto"/>
        <w:jc w:val="center"/>
        <w:rPr>
          <w:rFonts w:ascii="Times New Roman" w:eastAsia="Calibri" w:hAnsi="Times New Roman" w:cs="Times New Roman"/>
          <w:kern w:val="0"/>
          <w:sz w:val="24"/>
          <w:szCs w:val="24"/>
          <w:lang w:eastAsia="ar-SA" w:bidi="ar-SA"/>
        </w:rPr>
      </w:pPr>
    </w:p>
    <w:p w14:paraId="5297292B" w14:textId="77777777" w:rsidR="00B52699" w:rsidRPr="009C47E0" w:rsidRDefault="00B52699" w:rsidP="00B52699">
      <w:pPr>
        <w:suppressAutoHyphens/>
        <w:spacing w:before="120" w:after="60" w:line="240" w:lineRule="auto"/>
        <w:jc w:val="center"/>
        <w:rPr>
          <w:rFonts w:ascii="Times New Roman" w:eastAsia="Calibri" w:hAnsi="Times New Roman" w:cs="Times New Roman"/>
          <w:kern w:val="0"/>
          <w:sz w:val="24"/>
          <w:szCs w:val="24"/>
          <w:lang w:eastAsia="ar-SA" w:bidi="ar-SA"/>
        </w:rPr>
      </w:pPr>
    </w:p>
    <w:p w14:paraId="0C134358" w14:textId="77777777" w:rsidR="00B52699" w:rsidRPr="009C47E0" w:rsidRDefault="00B52699" w:rsidP="00B52699">
      <w:pPr>
        <w:suppressAutoHyphens/>
        <w:spacing w:before="120" w:after="60" w:line="360" w:lineRule="atLeast"/>
        <w:jc w:val="center"/>
        <w:rPr>
          <w:rFonts w:ascii="Times New Roman" w:eastAsia="Calibri" w:hAnsi="Times New Roman" w:cs="Times New Roman"/>
          <w:b/>
          <w:smallCaps/>
          <w:kern w:val="0"/>
          <w:sz w:val="36"/>
          <w:szCs w:val="36"/>
          <w:lang w:eastAsia="ar-SA" w:bidi="ar-SA"/>
        </w:rPr>
      </w:pPr>
      <w:r w:rsidRPr="009C47E0">
        <w:rPr>
          <w:rFonts w:ascii="Times New Roman" w:eastAsia="Calibri" w:hAnsi="Times New Roman" w:cs="Times New Roman"/>
          <w:b/>
          <w:smallCaps/>
          <w:kern w:val="0"/>
          <w:sz w:val="36"/>
          <w:szCs w:val="36"/>
          <w:lang w:eastAsia="ar-SA" w:bidi="ar-SA"/>
        </w:rPr>
        <w:t>szociális étkeztetés</w:t>
      </w:r>
    </w:p>
    <w:p w14:paraId="5A0B4FF3" w14:textId="77777777" w:rsidR="00B52699" w:rsidRPr="009C47E0" w:rsidRDefault="00B52699" w:rsidP="00B52699">
      <w:pPr>
        <w:suppressAutoHyphens/>
        <w:spacing w:before="120" w:after="60" w:line="360" w:lineRule="atLeast"/>
        <w:jc w:val="center"/>
        <w:rPr>
          <w:rFonts w:ascii="Times New Roman" w:eastAsia="Calibri" w:hAnsi="Times New Roman" w:cs="Times New Roman"/>
          <w:b/>
          <w:caps/>
          <w:kern w:val="0"/>
          <w:sz w:val="36"/>
          <w:szCs w:val="36"/>
          <w:lang w:eastAsia="ar-SA" w:bidi="ar-SA"/>
        </w:rPr>
      </w:pPr>
      <w:r w:rsidRPr="009C47E0">
        <w:rPr>
          <w:rFonts w:ascii="Times New Roman" w:eastAsia="Calibri" w:hAnsi="Times New Roman" w:cs="Times New Roman"/>
          <w:b/>
          <w:smallCaps/>
          <w:kern w:val="0"/>
          <w:sz w:val="36"/>
          <w:szCs w:val="36"/>
          <w:lang w:eastAsia="ar-SA" w:bidi="ar-SA"/>
        </w:rPr>
        <w:t>Szakmai Programja</w:t>
      </w:r>
    </w:p>
    <w:p w14:paraId="7F06F3F7" w14:textId="77777777" w:rsidR="00B52699" w:rsidRPr="009C47E0" w:rsidRDefault="00B52699" w:rsidP="00B52699">
      <w:pPr>
        <w:suppressAutoHyphens/>
        <w:spacing w:before="120" w:after="60" w:line="240" w:lineRule="auto"/>
        <w:jc w:val="center"/>
        <w:rPr>
          <w:rFonts w:ascii="Times New Roman" w:eastAsia="Calibri" w:hAnsi="Times New Roman" w:cs="Times New Roman"/>
          <w:bCs/>
          <w:caps/>
          <w:kern w:val="0"/>
          <w:sz w:val="32"/>
          <w:szCs w:val="32"/>
          <w:lang w:eastAsia="ar-SA" w:bidi="ar-SA"/>
        </w:rPr>
      </w:pPr>
    </w:p>
    <w:p w14:paraId="48CA5100" w14:textId="77777777" w:rsidR="00B52699" w:rsidRPr="009C47E0" w:rsidRDefault="00B52699" w:rsidP="00B52699">
      <w:pPr>
        <w:suppressAutoHyphens/>
        <w:spacing w:before="120" w:after="60" w:line="240" w:lineRule="auto"/>
        <w:rPr>
          <w:rFonts w:ascii="Times New Roman" w:eastAsia="Calibri" w:hAnsi="Times New Roman" w:cs="Times New Roman"/>
          <w:b/>
          <w:bCs/>
          <w:kern w:val="0"/>
          <w:sz w:val="36"/>
          <w:szCs w:val="36"/>
          <w:lang w:eastAsia="ar-SA" w:bidi="ar-SA"/>
        </w:rPr>
      </w:pPr>
    </w:p>
    <w:p w14:paraId="14925A06" w14:textId="77777777" w:rsidR="00B52699" w:rsidRPr="009C47E0" w:rsidRDefault="00B52699" w:rsidP="00B52699">
      <w:pPr>
        <w:suppressAutoHyphens/>
        <w:spacing w:before="120" w:after="60" w:line="240" w:lineRule="auto"/>
        <w:jc w:val="center"/>
        <w:rPr>
          <w:rFonts w:ascii="Times New Roman" w:eastAsia="Calibri" w:hAnsi="Times New Roman" w:cs="Times New Roman"/>
          <w:i/>
          <w:kern w:val="0"/>
          <w:sz w:val="24"/>
          <w:szCs w:val="24"/>
          <w:lang w:eastAsia="ar-SA" w:bidi="ar-SA"/>
        </w:rPr>
      </w:pPr>
    </w:p>
    <w:p w14:paraId="4D9456AB" w14:textId="77777777" w:rsidR="00B52699" w:rsidRPr="009C47E0" w:rsidRDefault="00B52699" w:rsidP="00B52699">
      <w:pPr>
        <w:suppressAutoHyphens/>
        <w:spacing w:before="120" w:after="60" w:line="240" w:lineRule="auto"/>
        <w:jc w:val="center"/>
        <w:rPr>
          <w:rFonts w:ascii="Times New Roman" w:eastAsia="Calibri" w:hAnsi="Times New Roman" w:cs="Times New Roman"/>
          <w:i/>
          <w:kern w:val="0"/>
          <w:sz w:val="24"/>
          <w:szCs w:val="24"/>
          <w:lang w:eastAsia="ar-SA" w:bidi="ar-SA"/>
        </w:rPr>
      </w:pPr>
    </w:p>
    <w:p w14:paraId="4ECDCAB1" w14:textId="77777777" w:rsidR="00B52699" w:rsidRPr="009C47E0" w:rsidRDefault="00B52699" w:rsidP="00B52699">
      <w:pPr>
        <w:suppressAutoHyphens/>
        <w:spacing w:before="120" w:after="60" w:line="240" w:lineRule="auto"/>
        <w:jc w:val="center"/>
        <w:rPr>
          <w:rFonts w:ascii="Times New Roman" w:eastAsia="Calibri" w:hAnsi="Times New Roman" w:cs="Times New Roman"/>
          <w:i/>
          <w:kern w:val="0"/>
          <w:sz w:val="24"/>
          <w:szCs w:val="24"/>
          <w:lang w:eastAsia="ar-SA" w:bidi="ar-SA"/>
        </w:rPr>
      </w:pPr>
    </w:p>
    <w:p w14:paraId="47E5C9B5"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p w14:paraId="557803B0"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28"/>
          <w:szCs w:val="28"/>
          <w:lang w:eastAsia="ar-SA" w:bidi="ar-SA"/>
        </w:rPr>
      </w:pPr>
      <w:bookmarkStart w:id="0" w:name="_Hlk106700469"/>
      <w:r w:rsidRPr="009C47E0">
        <w:rPr>
          <w:rFonts w:ascii="Times New Roman" w:eastAsia="Calibri" w:hAnsi="Times New Roman" w:cs="Times New Roman"/>
          <w:kern w:val="0"/>
          <w:sz w:val="28"/>
          <w:szCs w:val="28"/>
          <w:lang w:eastAsia="ar-SA" w:bidi="ar-SA"/>
        </w:rPr>
        <w:t>Jóváhagyta:</w:t>
      </w:r>
    </w:p>
    <w:p w14:paraId="78325618"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28"/>
          <w:szCs w:val="28"/>
          <w:lang w:eastAsia="ar-SA" w:bidi="ar-SA"/>
        </w:rPr>
      </w:pPr>
    </w:p>
    <w:p w14:paraId="3E1DCAC8" w14:textId="3EC289DE" w:rsidR="00B52699" w:rsidRPr="009C47E0" w:rsidRDefault="00B52699" w:rsidP="00B52699">
      <w:pPr>
        <w:suppressAutoHyphens/>
        <w:spacing w:after="0" w:line="240" w:lineRule="auto"/>
        <w:jc w:val="center"/>
        <w:rPr>
          <w:rFonts w:ascii="Times New Roman" w:eastAsia="Calibri" w:hAnsi="Times New Roman" w:cs="Times New Roman"/>
          <w:kern w:val="0"/>
          <w:sz w:val="28"/>
          <w:szCs w:val="28"/>
          <w:lang w:eastAsia="ar-SA" w:bidi="ar-SA"/>
        </w:rPr>
      </w:pPr>
      <w:r w:rsidRPr="009C47E0">
        <w:rPr>
          <w:rFonts w:ascii="Times New Roman" w:eastAsia="Calibri" w:hAnsi="Times New Roman" w:cs="Times New Roman"/>
          <w:kern w:val="0"/>
          <w:sz w:val="28"/>
          <w:szCs w:val="28"/>
          <w:lang w:eastAsia="ar-SA" w:bidi="ar-SA"/>
        </w:rPr>
        <w:t xml:space="preserve">Budapest Főváros VII. </w:t>
      </w:r>
      <w:r w:rsidR="009C47E0">
        <w:rPr>
          <w:rFonts w:ascii="Times New Roman" w:eastAsia="Calibri" w:hAnsi="Times New Roman" w:cs="Times New Roman"/>
          <w:kern w:val="0"/>
          <w:sz w:val="28"/>
          <w:szCs w:val="28"/>
          <w:lang w:eastAsia="ar-SA" w:bidi="ar-SA"/>
        </w:rPr>
        <w:t>K</w:t>
      </w:r>
      <w:r w:rsidRPr="009C47E0">
        <w:rPr>
          <w:rFonts w:ascii="Times New Roman" w:eastAsia="Calibri" w:hAnsi="Times New Roman" w:cs="Times New Roman"/>
          <w:kern w:val="0"/>
          <w:sz w:val="28"/>
          <w:szCs w:val="28"/>
          <w:lang w:eastAsia="ar-SA" w:bidi="ar-SA"/>
        </w:rPr>
        <w:t>erület Erzsébetváros Önkormányzata Képviselő-testülete Művelődési, Kulturális és Szociális Bizottsága</w:t>
      </w:r>
    </w:p>
    <w:p w14:paraId="17F9426F" w14:textId="7C4136C9" w:rsidR="00B52699" w:rsidRPr="009C47E0" w:rsidRDefault="00B52699" w:rsidP="00B52699">
      <w:pPr>
        <w:suppressAutoHyphens/>
        <w:spacing w:before="120" w:after="60" w:line="276" w:lineRule="auto"/>
        <w:jc w:val="center"/>
        <w:rPr>
          <w:rFonts w:ascii="Times New Roman" w:eastAsia="Calibri" w:hAnsi="Times New Roman" w:cs="Times New Roman"/>
          <w:i/>
          <w:kern w:val="0"/>
          <w:sz w:val="28"/>
          <w:szCs w:val="28"/>
          <w:lang w:eastAsia="hu-HU" w:bidi="ar-SA"/>
        </w:rPr>
      </w:pPr>
      <w:r w:rsidRPr="009C47E0">
        <w:rPr>
          <w:rFonts w:ascii="Times New Roman" w:eastAsia="Calibri" w:hAnsi="Times New Roman" w:cs="Times New Roman"/>
          <w:kern w:val="0"/>
          <w:sz w:val="28"/>
          <w:szCs w:val="28"/>
          <w:lang w:eastAsia="ar-SA" w:bidi="ar-SA"/>
        </w:rPr>
        <w:t>a   …/202</w:t>
      </w:r>
      <w:r w:rsidR="00DB63B9">
        <w:rPr>
          <w:rFonts w:ascii="Times New Roman" w:eastAsia="Calibri" w:hAnsi="Times New Roman" w:cs="Times New Roman"/>
          <w:kern w:val="0"/>
          <w:sz w:val="28"/>
          <w:szCs w:val="28"/>
          <w:lang w:eastAsia="ar-SA" w:bidi="ar-SA"/>
        </w:rPr>
        <w:t>4</w:t>
      </w:r>
      <w:r w:rsidRPr="009C47E0">
        <w:rPr>
          <w:rFonts w:ascii="Times New Roman" w:eastAsia="Calibri" w:hAnsi="Times New Roman" w:cs="Times New Roman"/>
          <w:kern w:val="0"/>
          <w:sz w:val="28"/>
          <w:szCs w:val="28"/>
          <w:lang w:eastAsia="ar-SA" w:bidi="ar-SA"/>
        </w:rPr>
        <w:t>. (</w:t>
      </w:r>
      <w:proofErr w:type="gramStart"/>
      <w:r w:rsidRPr="009C47E0">
        <w:rPr>
          <w:rFonts w:ascii="Times New Roman" w:eastAsia="Calibri" w:hAnsi="Times New Roman" w:cs="Times New Roman"/>
          <w:kern w:val="0"/>
          <w:sz w:val="28"/>
          <w:szCs w:val="28"/>
          <w:lang w:eastAsia="ar-SA" w:bidi="ar-SA"/>
        </w:rPr>
        <w:t>…….</w:t>
      </w:r>
      <w:proofErr w:type="gramEnd"/>
      <w:r w:rsidRPr="009C47E0">
        <w:rPr>
          <w:rFonts w:ascii="Times New Roman" w:eastAsia="Calibri" w:hAnsi="Times New Roman" w:cs="Times New Roman"/>
          <w:kern w:val="0"/>
          <w:sz w:val="28"/>
          <w:szCs w:val="28"/>
          <w:lang w:eastAsia="ar-SA" w:bidi="ar-SA"/>
        </w:rPr>
        <w:t>) határozatával</w:t>
      </w:r>
    </w:p>
    <w:p w14:paraId="507665C1"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bookmarkEnd w:id="0"/>
    <w:p w14:paraId="692A7740"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p w14:paraId="1D2DBFCC"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p w14:paraId="7F23BE03" w14:textId="77777777" w:rsidR="00B52699" w:rsidRPr="009C47E0" w:rsidRDefault="00B52699" w:rsidP="00B52699">
      <w:pPr>
        <w:suppressAutoHyphens/>
        <w:spacing w:after="0" w:line="240" w:lineRule="auto"/>
        <w:rPr>
          <w:rFonts w:ascii="Times New Roman" w:eastAsia="Calibri" w:hAnsi="Times New Roman" w:cs="Times New Roman"/>
          <w:kern w:val="0"/>
          <w:sz w:val="44"/>
          <w:szCs w:val="44"/>
          <w:lang w:eastAsia="ar-SA" w:bidi="ar-SA"/>
        </w:rPr>
      </w:pPr>
    </w:p>
    <w:p w14:paraId="193D6F2E" w14:textId="77777777" w:rsidR="00B52699" w:rsidRPr="009C47E0" w:rsidRDefault="00B52699" w:rsidP="00B52699">
      <w:pPr>
        <w:suppressAutoHyphens/>
        <w:spacing w:after="0" w:line="240" w:lineRule="auto"/>
        <w:rPr>
          <w:rFonts w:ascii="Times New Roman" w:eastAsia="Calibri" w:hAnsi="Times New Roman" w:cs="Times New Roman"/>
          <w:kern w:val="0"/>
          <w:sz w:val="44"/>
          <w:szCs w:val="44"/>
          <w:lang w:eastAsia="ar-SA" w:bidi="ar-SA"/>
        </w:rPr>
      </w:pPr>
    </w:p>
    <w:p w14:paraId="1DEE8C1E" w14:textId="04D1E47D" w:rsidR="002C5B53" w:rsidRPr="008F5062" w:rsidRDefault="00B52699" w:rsidP="008F5062">
      <w:pPr>
        <w:suppressAutoHyphens/>
        <w:spacing w:after="0" w:line="240" w:lineRule="auto"/>
        <w:jc w:val="center"/>
        <w:rPr>
          <w:rFonts w:ascii="Times New Roman" w:eastAsia="Calibri" w:hAnsi="Times New Roman" w:cs="Times New Roman"/>
          <w:kern w:val="0"/>
          <w:sz w:val="28"/>
          <w:szCs w:val="28"/>
          <w:lang w:eastAsia="ar-SA" w:bidi="ar-SA"/>
        </w:rPr>
      </w:pPr>
      <w:r w:rsidRPr="009C47E0">
        <w:rPr>
          <w:rFonts w:ascii="Times New Roman" w:eastAsia="Calibri" w:hAnsi="Times New Roman" w:cs="Times New Roman"/>
          <w:kern w:val="0"/>
          <w:sz w:val="28"/>
          <w:szCs w:val="28"/>
          <w:lang w:eastAsia="ar-SA" w:bidi="ar-SA"/>
        </w:rPr>
        <w:t>202</w:t>
      </w:r>
      <w:r w:rsidR="00DB63B9">
        <w:rPr>
          <w:rFonts w:ascii="Times New Roman" w:eastAsia="Calibri" w:hAnsi="Times New Roman" w:cs="Times New Roman"/>
          <w:kern w:val="0"/>
          <w:sz w:val="28"/>
          <w:szCs w:val="28"/>
          <w:lang w:eastAsia="ar-SA" w:bidi="ar-SA"/>
        </w:rPr>
        <w:t>4</w:t>
      </w:r>
      <w:r w:rsidRPr="009C47E0">
        <w:rPr>
          <w:rFonts w:ascii="Times New Roman" w:eastAsia="Calibri" w:hAnsi="Times New Roman" w:cs="Times New Roman"/>
          <w:kern w:val="0"/>
          <w:sz w:val="28"/>
          <w:szCs w:val="28"/>
          <w:lang w:eastAsia="ar-SA" w:bidi="ar-SA"/>
        </w:rPr>
        <w:t xml:space="preserve">. </w:t>
      </w:r>
    </w:p>
    <w:sdt>
      <w:sdtPr>
        <w:rPr>
          <w:rFonts w:ascii="Times New Roman" w:eastAsiaTheme="minorHAnsi" w:hAnsi="Times New Roman" w:cs="Times New Roman"/>
          <w:color w:val="auto"/>
          <w:kern w:val="2"/>
          <w:sz w:val="24"/>
          <w:szCs w:val="24"/>
          <w:lang w:eastAsia="en-US" w:bidi="he-IL"/>
        </w:rPr>
        <w:id w:val="475724878"/>
        <w:docPartObj>
          <w:docPartGallery w:val="Table of Contents"/>
          <w:docPartUnique/>
        </w:docPartObj>
      </w:sdtPr>
      <w:sdtContent>
        <w:p w14:paraId="48BEC8B0" w14:textId="686BE497" w:rsidR="00766CA9" w:rsidRPr="008F5062" w:rsidRDefault="00766CA9" w:rsidP="00766CA9">
          <w:pPr>
            <w:pStyle w:val="Tartalomjegyzkcmsora"/>
            <w:jc w:val="center"/>
            <w:rPr>
              <w:rFonts w:ascii="Times New Roman" w:hAnsi="Times New Roman" w:cs="Times New Roman"/>
              <w:b/>
              <w:bCs/>
              <w:color w:val="auto"/>
              <w:sz w:val="28"/>
              <w:szCs w:val="28"/>
            </w:rPr>
          </w:pPr>
          <w:r w:rsidRPr="008F5062">
            <w:rPr>
              <w:rFonts w:ascii="Times New Roman" w:hAnsi="Times New Roman" w:cs="Times New Roman"/>
              <w:b/>
              <w:bCs/>
              <w:color w:val="auto"/>
              <w:sz w:val="28"/>
              <w:szCs w:val="28"/>
            </w:rPr>
            <w:t>Tartalomjegyzék</w:t>
          </w:r>
        </w:p>
        <w:p w14:paraId="7095C5D6" w14:textId="77777777" w:rsidR="00766CA9" w:rsidRPr="000E2A71" w:rsidRDefault="00766CA9" w:rsidP="00766CA9">
          <w:pPr>
            <w:rPr>
              <w:rFonts w:ascii="Times New Roman" w:hAnsi="Times New Roman" w:cs="Times New Roman"/>
              <w:sz w:val="24"/>
              <w:szCs w:val="24"/>
              <w:lang w:eastAsia="hu-HU" w:bidi="ar-SA"/>
            </w:rPr>
          </w:pPr>
        </w:p>
        <w:p w14:paraId="5A25D902" w14:textId="78CE7D79" w:rsidR="00766CA9" w:rsidRPr="000E2A71" w:rsidRDefault="00766CA9" w:rsidP="00D23AE3">
          <w:pPr>
            <w:pStyle w:val="TJ1"/>
          </w:pPr>
          <w:r w:rsidRPr="000E2A71">
            <w:t xml:space="preserve">Intézményi adatok </w:t>
          </w:r>
          <w:r w:rsidR="00D23AE3">
            <w:t>………………………………………………………………………</w:t>
          </w:r>
          <w:r w:rsidR="00293B94">
            <w:t>3</w:t>
          </w:r>
        </w:p>
        <w:p w14:paraId="1A7274C4" w14:textId="07A7BA00" w:rsidR="00766CA9" w:rsidRPr="000E2A71" w:rsidRDefault="000E2A71" w:rsidP="00D23AE3">
          <w:pPr>
            <w:pStyle w:val="TJ1"/>
          </w:pPr>
          <w:r w:rsidRPr="000E2A71">
            <w:t>A</w:t>
          </w:r>
          <w:r w:rsidR="00490FD5">
            <w:t xml:space="preserve"> nyújtott</w:t>
          </w:r>
          <w:r w:rsidRPr="000E2A71">
            <w:t xml:space="preserve"> szolgáltatás</w:t>
          </w:r>
          <w:r w:rsidR="00490FD5">
            <w:t>elem</w:t>
          </w:r>
          <w:r w:rsidRPr="000E2A71">
            <w:t xml:space="preserve"> célja</w:t>
          </w:r>
          <w:r w:rsidR="00490FD5">
            <w:t xml:space="preserve"> és </w:t>
          </w:r>
          <w:r w:rsidRPr="000E2A71">
            <w:t>feladat</w:t>
          </w:r>
          <w:r w:rsidR="00490FD5">
            <w:t xml:space="preserve">a </w:t>
          </w:r>
          <w:r w:rsidR="00D23AE3">
            <w:t>……………</w:t>
          </w:r>
          <w:r w:rsidR="00490FD5">
            <w:t>………………………………</w:t>
          </w:r>
          <w:r w:rsidR="00293B94">
            <w:t>4</w:t>
          </w:r>
          <w:r w:rsidR="00D23AE3">
            <w:tab/>
          </w:r>
        </w:p>
        <w:p w14:paraId="2B6F9FCA" w14:textId="7B1A6926" w:rsidR="000E2A71" w:rsidRPr="000E2A71" w:rsidRDefault="000E2A71" w:rsidP="00D23AE3">
          <w:pPr>
            <w:pStyle w:val="TJ1"/>
          </w:pPr>
          <w:r w:rsidRPr="000E2A71">
            <w:t>Ellátandó célcsoport</w:t>
          </w:r>
          <w:r w:rsidR="00D23AE3">
            <w:t xml:space="preserve"> ……………………………………………………………………</w:t>
          </w:r>
          <w:r w:rsidRPr="000E2A71">
            <w:t xml:space="preserve"> </w:t>
          </w:r>
          <w:r w:rsidR="002F442B">
            <w:t>5</w:t>
          </w:r>
          <w:r w:rsidR="00D23AE3">
            <w:tab/>
          </w:r>
        </w:p>
        <w:p w14:paraId="765BC28A" w14:textId="472F9233" w:rsidR="000E2A71" w:rsidRPr="000E2A71" w:rsidRDefault="000E2A71" w:rsidP="00D23AE3">
          <w:pPr>
            <w:pStyle w:val="TJ1"/>
          </w:pPr>
          <w:r w:rsidRPr="000E2A71">
            <w:t>Az ellátás igénybevételének módja</w:t>
          </w:r>
          <w:r w:rsidR="00D23AE3">
            <w:t xml:space="preserve"> ……………………………………………………. </w:t>
          </w:r>
          <w:r w:rsidR="00293B94">
            <w:t>5</w:t>
          </w:r>
          <w:r w:rsidR="00D23AE3">
            <w:tab/>
          </w:r>
        </w:p>
        <w:p w14:paraId="13386921" w14:textId="3745A54D" w:rsidR="000E2A71" w:rsidRPr="000E2A71" w:rsidRDefault="000E2A71" w:rsidP="00D23AE3">
          <w:pPr>
            <w:pStyle w:val="TJ1"/>
          </w:pPr>
          <w:r w:rsidRPr="000E2A71">
            <w:t>A térítési díj megállapítása</w:t>
          </w:r>
          <w:r w:rsidR="00D23AE3">
            <w:t xml:space="preserve"> ………………………………………………………</w:t>
          </w:r>
          <w:proofErr w:type="gramStart"/>
          <w:r w:rsidR="00D23AE3">
            <w:t>…….</w:t>
          </w:r>
          <w:proofErr w:type="gramEnd"/>
          <w:r w:rsidR="00D23AE3">
            <w:t xml:space="preserve">. </w:t>
          </w:r>
          <w:r w:rsidR="002F442B">
            <w:t>6</w:t>
          </w:r>
          <w:r w:rsidR="00D23AE3">
            <w:tab/>
          </w:r>
        </w:p>
        <w:p w14:paraId="587A8C64" w14:textId="79D84829" w:rsidR="000E2A71" w:rsidRPr="000E2A71" w:rsidRDefault="000E2A71" w:rsidP="00D23AE3">
          <w:pPr>
            <w:pStyle w:val="TJ1"/>
          </w:pPr>
          <w:r w:rsidRPr="000E2A71">
            <w:t>Az ellátás megszűnésének, megszüntetésének módja</w:t>
          </w:r>
          <w:r w:rsidR="00D23AE3">
            <w:t xml:space="preserve"> …………………………………. </w:t>
          </w:r>
          <w:r w:rsidR="002F442B">
            <w:t>7</w:t>
          </w:r>
          <w:r w:rsidR="00D23AE3">
            <w:tab/>
          </w:r>
        </w:p>
        <w:p w14:paraId="0899DC6C" w14:textId="1EAA9042" w:rsidR="000E2A71" w:rsidRPr="000E2A71" w:rsidRDefault="000E2A71" w:rsidP="00D23AE3">
          <w:pPr>
            <w:pStyle w:val="TJ1"/>
          </w:pPr>
          <w:r w:rsidRPr="000E2A71">
            <w:t>Az ellátottak jogai, érdekvédelme, panaszjog gyakorlása</w:t>
          </w:r>
          <w:r w:rsidR="00D23AE3">
            <w:t xml:space="preserve"> ………………………………</w:t>
          </w:r>
          <w:r w:rsidR="00293B94">
            <w:t>7</w:t>
          </w:r>
          <w:r w:rsidR="00D23AE3">
            <w:tab/>
          </w:r>
        </w:p>
        <w:p w14:paraId="5084DC91" w14:textId="549616A1" w:rsidR="000E2A71" w:rsidRPr="000E2A71" w:rsidRDefault="000E2A71" w:rsidP="00D23AE3">
          <w:pPr>
            <w:pStyle w:val="TJ1"/>
            <w:numPr>
              <w:ilvl w:val="0"/>
              <w:numId w:val="0"/>
            </w:numPr>
            <w:ind w:left="851"/>
          </w:pPr>
          <w:r w:rsidRPr="00D23AE3">
            <w:rPr>
              <w:b/>
              <w:bCs/>
            </w:rPr>
            <w:t>7.1</w:t>
          </w:r>
          <w:r w:rsidRPr="000E2A71">
            <w:t xml:space="preserve"> Az ellátottjogi képviselő</w:t>
          </w:r>
          <w:r w:rsidR="00D23AE3">
            <w:t xml:space="preserve"> …………………………………………………………...</w:t>
          </w:r>
          <w:r w:rsidR="002F442B">
            <w:t>8</w:t>
          </w:r>
          <w:r w:rsidR="00D23AE3">
            <w:tab/>
          </w:r>
        </w:p>
        <w:p w14:paraId="377113DD" w14:textId="7F494175" w:rsidR="000E2A71" w:rsidRPr="00D23AE3" w:rsidRDefault="000E2A71" w:rsidP="00D23AE3">
          <w:pPr>
            <w:pStyle w:val="TJ3"/>
          </w:pPr>
          <w:r w:rsidRPr="00D23AE3">
            <w:rPr>
              <w:b/>
              <w:bCs/>
            </w:rPr>
            <w:t>8</w:t>
          </w:r>
          <w:r w:rsidRPr="00D23AE3">
            <w:t>. A szociális szolgáltatást végzők jogai</w:t>
          </w:r>
          <w:r w:rsidR="00D23AE3">
            <w:t xml:space="preserve"> …………………………………………………...</w:t>
          </w:r>
          <w:r w:rsidR="002F442B">
            <w:t>8</w:t>
          </w:r>
        </w:p>
        <w:p w14:paraId="37A84FE2" w14:textId="7E57E4A0" w:rsidR="000E2A71" w:rsidRPr="000E2A71" w:rsidRDefault="000E2A71" w:rsidP="00D23AE3">
          <w:pPr>
            <w:tabs>
              <w:tab w:val="left" w:pos="9072"/>
            </w:tabs>
            <w:ind w:firstLine="426"/>
            <w:rPr>
              <w:rFonts w:ascii="Times New Roman" w:hAnsi="Times New Roman" w:cs="Times New Roman"/>
              <w:sz w:val="24"/>
              <w:szCs w:val="24"/>
              <w:lang w:eastAsia="hu-HU" w:bidi="ar-SA"/>
            </w:rPr>
          </w:pPr>
          <w:r w:rsidRPr="00D23AE3">
            <w:rPr>
              <w:rFonts w:ascii="Times New Roman" w:hAnsi="Times New Roman" w:cs="Times New Roman"/>
              <w:b/>
              <w:bCs/>
              <w:sz w:val="24"/>
              <w:szCs w:val="24"/>
              <w:lang w:eastAsia="hu-HU" w:bidi="ar-SA"/>
            </w:rPr>
            <w:t>9</w:t>
          </w:r>
          <w:r w:rsidRPr="000E2A71">
            <w:rPr>
              <w:rFonts w:ascii="Times New Roman" w:hAnsi="Times New Roman" w:cs="Times New Roman"/>
              <w:sz w:val="24"/>
              <w:szCs w:val="24"/>
              <w:lang w:eastAsia="hu-HU" w:bidi="ar-SA"/>
            </w:rPr>
            <w:t>. A más intézményekkel történő együttműködés módja</w:t>
          </w:r>
          <w:r w:rsidR="00D23AE3">
            <w:rPr>
              <w:rFonts w:ascii="Times New Roman" w:hAnsi="Times New Roman" w:cs="Times New Roman"/>
              <w:sz w:val="24"/>
              <w:szCs w:val="24"/>
              <w:lang w:eastAsia="hu-HU" w:bidi="ar-SA"/>
            </w:rPr>
            <w:t xml:space="preserve"> ……………………………</w:t>
          </w:r>
          <w:proofErr w:type="gramStart"/>
          <w:r w:rsidR="00D23AE3">
            <w:rPr>
              <w:rFonts w:ascii="Times New Roman" w:hAnsi="Times New Roman" w:cs="Times New Roman"/>
              <w:sz w:val="24"/>
              <w:szCs w:val="24"/>
              <w:lang w:eastAsia="hu-HU" w:bidi="ar-SA"/>
            </w:rPr>
            <w:t>…….</w:t>
          </w:r>
          <w:proofErr w:type="gramEnd"/>
          <w:r w:rsidR="00D23AE3">
            <w:rPr>
              <w:rFonts w:ascii="Times New Roman" w:hAnsi="Times New Roman" w:cs="Times New Roman"/>
              <w:sz w:val="24"/>
              <w:szCs w:val="24"/>
              <w:lang w:eastAsia="hu-HU" w:bidi="ar-SA"/>
            </w:rPr>
            <w:t>.</w:t>
          </w:r>
          <w:r w:rsidR="00293B94">
            <w:rPr>
              <w:rFonts w:ascii="Times New Roman" w:hAnsi="Times New Roman" w:cs="Times New Roman"/>
              <w:sz w:val="24"/>
              <w:szCs w:val="24"/>
              <w:lang w:eastAsia="hu-HU" w:bidi="ar-SA"/>
            </w:rPr>
            <w:t>8</w:t>
          </w:r>
        </w:p>
        <w:p w14:paraId="13F0ACB6" w14:textId="6A939008" w:rsidR="000E2A71" w:rsidRPr="000E2A71" w:rsidRDefault="000E2A71" w:rsidP="00D23AE3">
          <w:pPr>
            <w:tabs>
              <w:tab w:val="left" w:pos="9072"/>
            </w:tabs>
            <w:ind w:firstLine="426"/>
            <w:rPr>
              <w:rFonts w:ascii="Times New Roman" w:hAnsi="Times New Roman" w:cs="Times New Roman"/>
              <w:sz w:val="24"/>
              <w:szCs w:val="24"/>
              <w:lang w:eastAsia="hu-HU" w:bidi="ar-SA"/>
            </w:rPr>
          </w:pPr>
          <w:r w:rsidRPr="00D23AE3">
            <w:rPr>
              <w:rFonts w:ascii="Times New Roman" w:hAnsi="Times New Roman" w:cs="Times New Roman"/>
              <w:b/>
              <w:bCs/>
              <w:sz w:val="24"/>
              <w:szCs w:val="24"/>
              <w:lang w:eastAsia="hu-HU" w:bidi="ar-SA"/>
            </w:rPr>
            <w:t>10</w:t>
          </w:r>
          <w:r w:rsidRPr="000E2A71">
            <w:rPr>
              <w:rFonts w:ascii="Times New Roman" w:hAnsi="Times New Roman" w:cs="Times New Roman"/>
              <w:sz w:val="24"/>
              <w:szCs w:val="24"/>
              <w:lang w:eastAsia="hu-HU" w:bidi="ar-SA"/>
            </w:rPr>
            <w:t>. A szolgáltatásról szóló tájékoztatás módja</w:t>
          </w:r>
          <w:r w:rsidR="00D23AE3">
            <w:rPr>
              <w:rFonts w:ascii="Times New Roman" w:hAnsi="Times New Roman" w:cs="Times New Roman"/>
              <w:sz w:val="24"/>
              <w:szCs w:val="24"/>
              <w:lang w:eastAsia="hu-HU" w:bidi="ar-SA"/>
            </w:rPr>
            <w:t xml:space="preserve"> ………………………………………</w:t>
          </w:r>
          <w:proofErr w:type="gramStart"/>
          <w:r w:rsidR="00D23AE3">
            <w:rPr>
              <w:rFonts w:ascii="Times New Roman" w:hAnsi="Times New Roman" w:cs="Times New Roman"/>
              <w:sz w:val="24"/>
              <w:szCs w:val="24"/>
              <w:lang w:eastAsia="hu-HU" w:bidi="ar-SA"/>
            </w:rPr>
            <w:t>…….</w:t>
          </w:r>
          <w:proofErr w:type="gramEnd"/>
          <w:r w:rsidR="00D23AE3">
            <w:rPr>
              <w:rFonts w:ascii="Times New Roman" w:hAnsi="Times New Roman" w:cs="Times New Roman"/>
              <w:sz w:val="24"/>
              <w:szCs w:val="24"/>
              <w:lang w:eastAsia="hu-HU" w:bidi="ar-SA"/>
            </w:rPr>
            <w:t>.</w:t>
          </w:r>
          <w:r w:rsidR="00293B94">
            <w:rPr>
              <w:rFonts w:ascii="Times New Roman" w:hAnsi="Times New Roman" w:cs="Times New Roman"/>
              <w:sz w:val="24"/>
              <w:szCs w:val="24"/>
              <w:lang w:eastAsia="hu-HU" w:bidi="ar-SA"/>
            </w:rPr>
            <w:t>8</w:t>
          </w:r>
        </w:p>
        <w:p w14:paraId="09C18A2F" w14:textId="64C99F99" w:rsidR="00766CA9" w:rsidRPr="000E2A71" w:rsidRDefault="000E2A71" w:rsidP="00D23AE3">
          <w:pPr>
            <w:tabs>
              <w:tab w:val="left" w:pos="9072"/>
            </w:tabs>
            <w:ind w:firstLine="426"/>
            <w:rPr>
              <w:rFonts w:ascii="Times New Roman" w:hAnsi="Times New Roman" w:cs="Times New Roman"/>
              <w:sz w:val="24"/>
              <w:szCs w:val="24"/>
              <w:lang w:eastAsia="hu-HU" w:bidi="ar-SA"/>
            </w:rPr>
          </w:pPr>
          <w:r w:rsidRPr="00D23AE3">
            <w:rPr>
              <w:rFonts w:ascii="Times New Roman" w:hAnsi="Times New Roman" w:cs="Times New Roman"/>
              <w:b/>
              <w:bCs/>
              <w:sz w:val="24"/>
              <w:szCs w:val="24"/>
              <w:lang w:eastAsia="hu-HU" w:bidi="ar-SA"/>
            </w:rPr>
            <w:t>11</w:t>
          </w:r>
          <w:r w:rsidRPr="000E2A71">
            <w:rPr>
              <w:rFonts w:ascii="Times New Roman" w:hAnsi="Times New Roman" w:cs="Times New Roman"/>
              <w:sz w:val="24"/>
              <w:szCs w:val="24"/>
              <w:lang w:eastAsia="hu-HU" w:bidi="ar-SA"/>
            </w:rPr>
            <w:t>. Hatálybalépés</w:t>
          </w:r>
          <w:r w:rsidR="00D23AE3">
            <w:rPr>
              <w:rFonts w:ascii="Times New Roman" w:hAnsi="Times New Roman" w:cs="Times New Roman"/>
              <w:sz w:val="24"/>
              <w:szCs w:val="24"/>
              <w:lang w:eastAsia="hu-HU" w:bidi="ar-SA"/>
            </w:rPr>
            <w:t xml:space="preserve"> ……………………………………………………………………</w:t>
          </w:r>
          <w:proofErr w:type="gramStart"/>
          <w:r w:rsidR="00D23AE3">
            <w:rPr>
              <w:rFonts w:ascii="Times New Roman" w:hAnsi="Times New Roman" w:cs="Times New Roman"/>
              <w:sz w:val="24"/>
              <w:szCs w:val="24"/>
              <w:lang w:eastAsia="hu-HU" w:bidi="ar-SA"/>
            </w:rPr>
            <w:t>…….</w:t>
          </w:r>
          <w:proofErr w:type="gramEnd"/>
          <w:r w:rsidR="00D23AE3">
            <w:rPr>
              <w:rFonts w:ascii="Times New Roman" w:hAnsi="Times New Roman" w:cs="Times New Roman"/>
              <w:sz w:val="24"/>
              <w:szCs w:val="24"/>
              <w:lang w:eastAsia="hu-HU" w:bidi="ar-SA"/>
            </w:rPr>
            <w:t>.</w:t>
          </w:r>
          <w:r w:rsidR="002F442B">
            <w:rPr>
              <w:rFonts w:ascii="Times New Roman" w:hAnsi="Times New Roman" w:cs="Times New Roman"/>
              <w:sz w:val="24"/>
              <w:szCs w:val="24"/>
              <w:lang w:eastAsia="hu-HU" w:bidi="ar-SA"/>
            </w:rPr>
            <w:t>9</w:t>
          </w:r>
        </w:p>
      </w:sdtContent>
    </w:sdt>
    <w:p w14:paraId="11FC3D21"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6A6259AB"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9CC10FF" w14:textId="33258238" w:rsidR="002C5B53" w:rsidRDefault="00293B94" w:rsidP="00293B94">
      <w:pPr>
        <w:suppressAutoHyphens/>
        <w:spacing w:after="0" w:line="240" w:lineRule="auto"/>
        <w:rPr>
          <w:rFonts w:ascii="Times New Roman" w:eastAsia="Calibri" w:hAnsi="Times New Roman" w:cs="Times New Roman"/>
          <w:bCs/>
          <w:iCs/>
          <w:kern w:val="0"/>
          <w:sz w:val="24"/>
          <w:szCs w:val="24"/>
          <w:lang w:eastAsia="ar-SA" w:bidi="ar-SA"/>
        </w:rPr>
      </w:pPr>
      <w:r w:rsidRPr="00293B94">
        <w:rPr>
          <w:rFonts w:ascii="Times New Roman" w:eastAsia="Calibri" w:hAnsi="Times New Roman" w:cs="Times New Roman"/>
          <w:bCs/>
          <w:iCs/>
          <w:kern w:val="0"/>
          <w:sz w:val="24"/>
          <w:szCs w:val="24"/>
          <w:lang w:eastAsia="ar-SA" w:bidi="ar-SA"/>
        </w:rPr>
        <w:t>Melléklet</w:t>
      </w:r>
      <w:r>
        <w:rPr>
          <w:rFonts w:ascii="Times New Roman" w:eastAsia="Calibri" w:hAnsi="Times New Roman" w:cs="Times New Roman"/>
          <w:bCs/>
          <w:iCs/>
          <w:kern w:val="0"/>
          <w:sz w:val="24"/>
          <w:szCs w:val="24"/>
          <w:lang w:eastAsia="ar-SA" w:bidi="ar-SA"/>
        </w:rPr>
        <w:t>:</w:t>
      </w:r>
    </w:p>
    <w:p w14:paraId="6F24C37D" w14:textId="77777777" w:rsidR="00293B94" w:rsidRDefault="00293B94" w:rsidP="00293B94">
      <w:pPr>
        <w:suppressAutoHyphens/>
        <w:spacing w:after="0" w:line="240" w:lineRule="auto"/>
        <w:rPr>
          <w:rFonts w:ascii="Times New Roman" w:eastAsia="Calibri" w:hAnsi="Times New Roman" w:cs="Times New Roman"/>
          <w:bCs/>
          <w:iCs/>
          <w:kern w:val="0"/>
          <w:sz w:val="24"/>
          <w:szCs w:val="24"/>
          <w:lang w:eastAsia="ar-SA" w:bidi="ar-SA"/>
        </w:rPr>
      </w:pPr>
    </w:p>
    <w:p w14:paraId="03BA0A19" w14:textId="0D1A182F" w:rsidR="008F5062" w:rsidRPr="008F5062" w:rsidRDefault="008F5062" w:rsidP="008F5062">
      <w:pPr>
        <w:tabs>
          <w:tab w:val="right" w:leader="dot" w:pos="9070"/>
        </w:tabs>
        <w:suppressAutoHyphens/>
        <w:spacing w:after="0" w:line="240" w:lineRule="auto"/>
        <w:jc w:val="both"/>
        <w:rPr>
          <w:rFonts w:ascii="Times New Roman" w:eastAsia="Calibri" w:hAnsi="Times New Roman" w:cs="Times New Roman"/>
          <w:kern w:val="0"/>
          <w:sz w:val="24"/>
          <w:szCs w:val="24"/>
          <w:lang w:eastAsia="ar-SA" w:bidi="ar-SA"/>
        </w:rPr>
      </w:pPr>
      <w:r w:rsidRPr="008F5062">
        <w:rPr>
          <w:rFonts w:ascii="Times New Roman" w:eastAsia="Calibri" w:hAnsi="Times New Roman" w:cs="Times New Roman"/>
          <w:kern w:val="0"/>
          <w:sz w:val="24"/>
          <w:szCs w:val="24"/>
          <w:lang w:eastAsia="ar-SA" w:bidi="ar-SA"/>
        </w:rPr>
        <w:t>1. sz. Megállapodás szociális</w:t>
      </w:r>
      <w:r>
        <w:rPr>
          <w:rFonts w:ascii="Times New Roman" w:eastAsia="Calibri" w:hAnsi="Times New Roman" w:cs="Times New Roman"/>
          <w:kern w:val="0"/>
          <w:sz w:val="24"/>
          <w:szCs w:val="24"/>
          <w:lang w:eastAsia="ar-SA" w:bidi="ar-SA"/>
        </w:rPr>
        <w:t xml:space="preserve"> </w:t>
      </w:r>
      <w:r w:rsidRPr="00730422">
        <w:rPr>
          <w:rFonts w:ascii="Times New Roman" w:eastAsia="Calibri" w:hAnsi="Times New Roman" w:cs="Times New Roman"/>
          <w:kern w:val="0"/>
          <w:sz w:val="24"/>
          <w:szCs w:val="24"/>
          <w:lang w:eastAsia="ar-SA" w:bidi="ar-SA"/>
        </w:rPr>
        <w:t>alapellátás biztosítására</w:t>
      </w:r>
      <w:r>
        <w:rPr>
          <w:rFonts w:ascii="Times New Roman" w:eastAsia="Calibri" w:hAnsi="Times New Roman" w:cs="Times New Roman"/>
          <w:kern w:val="0"/>
          <w:sz w:val="24"/>
          <w:szCs w:val="24"/>
          <w:lang w:eastAsia="ar-SA" w:bidi="ar-SA"/>
        </w:rPr>
        <w:t xml:space="preserve"> (szociális étkez</w:t>
      </w:r>
      <w:r w:rsidR="00264987">
        <w:rPr>
          <w:rFonts w:ascii="Times New Roman" w:eastAsia="Calibri" w:hAnsi="Times New Roman" w:cs="Times New Roman"/>
          <w:kern w:val="0"/>
          <w:sz w:val="24"/>
          <w:szCs w:val="24"/>
          <w:lang w:eastAsia="ar-SA" w:bidi="ar-SA"/>
        </w:rPr>
        <w:t>tet</w:t>
      </w:r>
      <w:r>
        <w:rPr>
          <w:rFonts w:ascii="Times New Roman" w:eastAsia="Calibri" w:hAnsi="Times New Roman" w:cs="Times New Roman"/>
          <w:kern w:val="0"/>
          <w:sz w:val="24"/>
          <w:szCs w:val="24"/>
          <w:lang w:eastAsia="ar-SA" w:bidi="ar-SA"/>
        </w:rPr>
        <w:t xml:space="preserve">és) ………………… </w:t>
      </w:r>
      <w:r w:rsidR="002F442B">
        <w:rPr>
          <w:rFonts w:ascii="Times New Roman" w:eastAsia="Calibri" w:hAnsi="Times New Roman" w:cs="Times New Roman"/>
          <w:kern w:val="0"/>
          <w:sz w:val="24"/>
          <w:szCs w:val="24"/>
          <w:lang w:eastAsia="ar-SA" w:bidi="ar-SA"/>
        </w:rPr>
        <w:t>10</w:t>
      </w:r>
    </w:p>
    <w:p w14:paraId="0BDA957B" w14:textId="721C07F8" w:rsidR="00293B94" w:rsidRPr="008F5062" w:rsidRDefault="00293B94" w:rsidP="008F5062">
      <w:pPr>
        <w:suppressAutoHyphens/>
        <w:spacing w:after="0" w:line="240" w:lineRule="auto"/>
        <w:rPr>
          <w:rFonts w:ascii="Times New Roman" w:eastAsia="Calibri" w:hAnsi="Times New Roman" w:cs="Times New Roman"/>
          <w:bCs/>
          <w:iCs/>
          <w:kern w:val="0"/>
          <w:sz w:val="24"/>
          <w:szCs w:val="24"/>
          <w:lang w:eastAsia="ar-SA" w:bidi="ar-SA"/>
        </w:rPr>
      </w:pPr>
    </w:p>
    <w:p w14:paraId="064605D6"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7B94B93E"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1B2AC4AB"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F4A407B" w14:textId="77777777" w:rsidR="002C5B53" w:rsidRDefault="002C5B53" w:rsidP="00D23AE3">
      <w:pPr>
        <w:tabs>
          <w:tab w:val="left" w:pos="9214"/>
        </w:tabs>
        <w:suppressAutoHyphens/>
        <w:spacing w:after="0" w:line="240" w:lineRule="auto"/>
        <w:jc w:val="center"/>
        <w:rPr>
          <w:rFonts w:ascii="Times New Roman" w:eastAsia="Calibri" w:hAnsi="Times New Roman" w:cs="Times New Roman"/>
          <w:b/>
          <w:iCs/>
          <w:kern w:val="0"/>
          <w:sz w:val="24"/>
          <w:szCs w:val="24"/>
          <w:lang w:eastAsia="ar-SA" w:bidi="ar-SA"/>
        </w:rPr>
      </w:pPr>
    </w:p>
    <w:p w14:paraId="6E669B14"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63B02460"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2B034C16"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A0D8A29"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BFBE155"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B569A00"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3DB877C"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27750D4"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7DF12C1C"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FBB0059"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70C8EB4C"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AE9780A" w14:textId="77777777" w:rsidR="00293B94" w:rsidRDefault="00293B94" w:rsidP="00293B94">
      <w:pPr>
        <w:suppressAutoHyphens/>
        <w:spacing w:after="0" w:line="240" w:lineRule="auto"/>
        <w:rPr>
          <w:rFonts w:ascii="Times New Roman" w:eastAsia="Calibri" w:hAnsi="Times New Roman" w:cs="Times New Roman"/>
          <w:b/>
          <w:iCs/>
          <w:kern w:val="0"/>
          <w:sz w:val="24"/>
          <w:szCs w:val="24"/>
          <w:lang w:eastAsia="ar-SA" w:bidi="ar-SA"/>
        </w:rPr>
      </w:pPr>
    </w:p>
    <w:p w14:paraId="75B066A0" w14:textId="77777777" w:rsidR="008F5062" w:rsidRDefault="008F5062" w:rsidP="008F5062">
      <w:pPr>
        <w:suppressAutoHyphens/>
        <w:spacing w:after="0" w:line="240" w:lineRule="auto"/>
        <w:rPr>
          <w:rFonts w:ascii="Times New Roman" w:eastAsia="Calibri" w:hAnsi="Times New Roman" w:cs="Times New Roman"/>
          <w:b/>
          <w:iCs/>
          <w:kern w:val="0"/>
          <w:sz w:val="24"/>
          <w:szCs w:val="24"/>
          <w:lang w:eastAsia="ar-SA" w:bidi="ar-SA"/>
        </w:rPr>
      </w:pPr>
    </w:p>
    <w:p w14:paraId="7B9A8AB8" w14:textId="77777777" w:rsidR="008F5062" w:rsidRDefault="008F5062" w:rsidP="008F5062">
      <w:pPr>
        <w:suppressAutoHyphens/>
        <w:spacing w:after="0" w:line="240" w:lineRule="auto"/>
        <w:jc w:val="center"/>
        <w:rPr>
          <w:rFonts w:ascii="Times New Roman" w:eastAsia="Calibri" w:hAnsi="Times New Roman" w:cs="Times New Roman"/>
          <w:b/>
          <w:iCs/>
          <w:kern w:val="0"/>
          <w:sz w:val="24"/>
          <w:szCs w:val="24"/>
          <w:lang w:eastAsia="ar-SA" w:bidi="ar-SA"/>
        </w:rPr>
      </w:pPr>
    </w:p>
    <w:p w14:paraId="17DF2A3B" w14:textId="77777777" w:rsidR="008F5062" w:rsidRDefault="008F5062" w:rsidP="008F5062">
      <w:pPr>
        <w:suppressAutoHyphens/>
        <w:spacing w:after="0" w:line="240" w:lineRule="auto"/>
        <w:jc w:val="center"/>
        <w:rPr>
          <w:rFonts w:ascii="Times New Roman" w:eastAsia="Calibri" w:hAnsi="Times New Roman" w:cs="Times New Roman"/>
          <w:b/>
          <w:iCs/>
          <w:kern w:val="0"/>
          <w:sz w:val="24"/>
          <w:szCs w:val="24"/>
          <w:lang w:eastAsia="ar-SA" w:bidi="ar-SA"/>
        </w:rPr>
      </w:pPr>
    </w:p>
    <w:p w14:paraId="19FF6AB3" w14:textId="72C8AE99" w:rsidR="00B52699" w:rsidRPr="009C47E0" w:rsidRDefault="00B52699" w:rsidP="008F5062">
      <w:pPr>
        <w:suppressAutoHyphens/>
        <w:spacing w:after="0" w:line="240" w:lineRule="auto"/>
        <w:jc w:val="center"/>
        <w:rPr>
          <w:rFonts w:ascii="Times New Roman" w:eastAsia="Calibri" w:hAnsi="Times New Roman" w:cs="Times New Roman"/>
          <w:b/>
          <w:iCs/>
          <w:kern w:val="0"/>
          <w:sz w:val="24"/>
          <w:szCs w:val="24"/>
          <w:lang w:eastAsia="ar-SA" w:bidi="ar-SA"/>
        </w:rPr>
      </w:pPr>
      <w:r w:rsidRPr="009C47E0">
        <w:rPr>
          <w:rFonts w:ascii="Times New Roman" w:eastAsia="Calibri" w:hAnsi="Times New Roman" w:cs="Times New Roman"/>
          <w:b/>
          <w:iCs/>
          <w:kern w:val="0"/>
          <w:sz w:val="24"/>
          <w:szCs w:val="24"/>
          <w:lang w:eastAsia="ar-SA" w:bidi="ar-SA"/>
        </w:rPr>
        <w:lastRenderedPageBreak/>
        <w:t>A SZOCIÁLIS ÉTKEZTETÉS SZOLGÁLTATÁS SZAKMAI PROGRAMJA</w:t>
      </w:r>
    </w:p>
    <w:p w14:paraId="76AD251F" w14:textId="77777777" w:rsidR="00B52699" w:rsidRPr="009C47E0" w:rsidRDefault="00B52699" w:rsidP="00B52699">
      <w:pPr>
        <w:suppressAutoHyphens/>
        <w:spacing w:before="120" w:after="120" w:line="240" w:lineRule="auto"/>
        <w:jc w:val="center"/>
        <w:rPr>
          <w:rFonts w:ascii="Times New Roman" w:eastAsia="Calibri" w:hAnsi="Times New Roman" w:cs="Times New Roman"/>
          <w:b/>
          <w:bCs/>
          <w:kern w:val="0"/>
          <w:sz w:val="24"/>
          <w:szCs w:val="24"/>
          <w:lang w:eastAsia="ar-SA" w:bidi="ar-SA"/>
        </w:rPr>
      </w:pPr>
      <w:r w:rsidRPr="009C47E0">
        <w:rPr>
          <w:rFonts w:ascii="Times New Roman" w:eastAsia="Calibri" w:hAnsi="Times New Roman" w:cs="Times New Roman"/>
          <w:b/>
          <w:bCs/>
          <w:kern w:val="0"/>
          <w:sz w:val="24"/>
          <w:szCs w:val="24"/>
          <w:lang w:eastAsia="ar-SA" w:bidi="ar-SA"/>
        </w:rPr>
        <w:t>Bevezető</w:t>
      </w:r>
    </w:p>
    <w:p w14:paraId="6B761D21" w14:textId="77777777" w:rsidR="00B52699" w:rsidRPr="009C47E0" w:rsidRDefault="00B52699" w:rsidP="00B52699">
      <w:pPr>
        <w:suppressAutoHyphens/>
        <w:spacing w:before="120" w:after="120" w:line="240" w:lineRule="auto"/>
        <w:jc w:val="both"/>
        <w:rPr>
          <w:rFonts w:ascii="Times New Roman" w:eastAsia="Calibri" w:hAnsi="Times New Roman" w:cs="Times New Roman"/>
          <w:bCs/>
          <w:iCs/>
          <w:kern w:val="0"/>
          <w:sz w:val="24"/>
          <w:szCs w:val="24"/>
          <w:lang w:eastAsia="ar-SA" w:bidi="ar-SA"/>
        </w:rPr>
      </w:pPr>
      <w:r w:rsidRPr="009C47E0">
        <w:rPr>
          <w:rFonts w:ascii="Times New Roman" w:eastAsia="Calibri" w:hAnsi="Times New Roman" w:cs="Times New Roman"/>
          <w:bCs/>
          <w:iCs/>
          <w:kern w:val="0"/>
          <w:sz w:val="24"/>
          <w:szCs w:val="24"/>
          <w:lang w:eastAsia="ar-SA" w:bidi="ar-SA"/>
        </w:rPr>
        <w:t xml:space="preserve">A szociális étkeztetési csoport feladata az 1993. évi III. törvény a szociális igazgatásról és szociális ellátásokról (továbbiakban: Szt.) 62. §-a alapján a kerületben élő szociálisan rászorulók, valamint a pszichiátriai betegek részére a szociális étkezés szolgáltatás szervezése és nyújtása, bonyolítása, illetve a </w:t>
      </w:r>
      <w:proofErr w:type="spellStart"/>
      <w:r w:rsidRPr="009C47E0">
        <w:rPr>
          <w:rFonts w:ascii="Times New Roman" w:eastAsia="Calibri" w:hAnsi="Times New Roman" w:cs="Times New Roman"/>
          <w:bCs/>
          <w:iCs/>
          <w:kern w:val="0"/>
          <w:sz w:val="24"/>
          <w:szCs w:val="24"/>
          <w:lang w:eastAsia="ar-SA" w:bidi="ar-SA"/>
        </w:rPr>
        <w:t>Bischitz</w:t>
      </w:r>
      <w:proofErr w:type="spellEnd"/>
      <w:r w:rsidRPr="009C47E0">
        <w:rPr>
          <w:rFonts w:ascii="Times New Roman" w:eastAsia="Calibri" w:hAnsi="Times New Roman" w:cs="Times New Roman"/>
          <w:bCs/>
          <w:iCs/>
          <w:kern w:val="0"/>
          <w:sz w:val="24"/>
          <w:szCs w:val="24"/>
          <w:lang w:eastAsia="ar-SA" w:bidi="ar-SA"/>
        </w:rPr>
        <w:t xml:space="preserve"> Johanna Integrált Humán Szolgáltató Központ (továbbiakban: Humán Szolgáltató) által fenntartott bentlakásos intézmények ellátottjainak az étkeztetés szervezése. </w:t>
      </w:r>
    </w:p>
    <w:p w14:paraId="2D487965" w14:textId="77777777" w:rsidR="00B52699" w:rsidRPr="009C47E0" w:rsidRDefault="00B52699" w:rsidP="00B52699">
      <w:pPr>
        <w:suppressAutoHyphens/>
        <w:spacing w:before="120" w:after="120" w:line="240" w:lineRule="auto"/>
        <w:jc w:val="both"/>
        <w:rPr>
          <w:rFonts w:ascii="Times New Roman" w:eastAsia="Calibri" w:hAnsi="Times New Roman" w:cs="Times New Roman"/>
          <w:bCs/>
          <w:iCs/>
          <w:kern w:val="0"/>
          <w:sz w:val="24"/>
          <w:szCs w:val="24"/>
          <w:lang w:eastAsia="ar-SA" w:bidi="ar-SA"/>
        </w:rPr>
      </w:pPr>
      <w:bookmarkStart w:id="1" w:name="_Hlk150853812"/>
      <w:r w:rsidRPr="009C47E0">
        <w:rPr>
          <w:rFonts w:ascii="Times New Roman" w:eastAsia="Calibri" w:hAnsi="Times New Roman" w:cs="Times New Roman"/>
          <w:bCs/>
          <w:iCs/>
          <w:kern w:val="0"/>
          <w:sz w:val="24"/>
          <w:szCs w:val="24"/>
          <w:lang w:eastAsia="ar-SA" w:bidi="ar-SA"/>
        </w:rPr>
        <w:t>Az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 </w:t>
      </w:r>
    </w:p>
    <w:bookmarkEnd w:id="1"/>
    <w:p w14:paraId="5065DBA7" w14:textId="77777777" w:rsidR="00B52699" w:rsidRPr="009C47E0" w:rsidRDefault="00B52699" w:rsidP="00B52699">
      <w:pPr>
        <w:spacing w:after="6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szCs w:val="24"/>
          <w:lang w:bidi="ar-SA"/>
        </w:rPr>
        <w:t xml:space="preserve">A szakmai program mellékletét képezi: </w:t>
      </w:r>
    </w:p>
    <w:p w14:paraId="6EA865D7" w14:textId="77777777" w:rsidR="00B52699" w:rsidRPr="009C47E0" w:rsidRDefault="00B52699" w:rsidP="00B52699">
      <w:pPr>
        <w:numPr>
          <w:ilvl w:val="0"/>
          <w:numId w:val="8"/>
        </w:numPr>
        <w:spacing w:before="40" w:after="4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megállapodás tervezete és</w:t>
      </w:r>
    </w:p>
    <w:p w14:paraId="4D57D095" w14:textId="77777777" w:rsidR="00B52699" w:rsidRPr="009C47E0" w:rsidRDefault="00B52699" w:rsidP="00567856">
      <w:pPr>
        <w:numPr>
          <w:ilvl w:val="0"/>
          <w:numId w:val="8"/>
        </w:numPr>
        <w:spacing w:before="40" w:after="120" w:line="240" w:lineRule="auto"/>
        <w:ind w:left="714" w:hanging="357"/>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jóváhagyó döntés.</w:t>
      </w:r>
    </w:p>
    <w:p w14:paraId="3CE9B820" w14:textId="77777777" w:rsidR="00B52699" w:rsidRPr="009C47E0" w:rsidRDefault="00B52699" w:rsidP="00B52699">
      <w:pPr>
        <w:spacing w:after="12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szakmai program módosítására az intézmény tevékenységét, működését lényegesen befolyásoló külső-belső körülmények változása esetén kerül sor.</w:t>
      </w:r>
    </w:p>
    <w:p w14:paraId="6D496EDA" w14:textId="77777777" w:rsidR="00B52699" w:rsidRPr="009C47E0" w:rsidRDefault="00B52699" w:rsidP="00B52699">
      <w:pPr>
        <w:spacing w:after="12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jóváhagyó döntés külön dokumentumban kerül rögzítésre, ami a szakmai program mellékletét képezi.</w:t>
      </w:r>
    </w:p>
    <w:p w14:paraId="352E891F" w14:textId="77777777" w:rsidR="00B52699" w:rsidRPr="009C47E0" w:rsidRDefault="00B52699" w:rsidP="00567856">
      <w:pPr>
        <w:spacing w:after="24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szakmai program kifüggesztésre kerül az intézmény faliújságjain, továbbá az intézmény honlapján is bárki által elérhető és megismerhető.</w:t>
      </w:r>
    </w:p>
    <w:p w14:paraId="554F41B4" w14:textId="77777777" w:rsidR="00B52699" w:rsidRPr="009C47E0" w:rsidRDefault="00B52699" w:rsidP="00567856">
      <w:pPr>
        <w:numPr>
          <w:ilvl w:val="0"/>
          <w:numId w:val="9"/>
        </w:numPr>
        <w:spacing w:before="240" w:after="240" w:line="240" w:lineRule="auto"/>
        <w:ind w:left="714" w:hanging="357"/>
        <w:jc w:val="center"/>
        <w:outlineLvl w:val="0"/>
        <w:rPr>
          <w:rFonts w:ascii="Times New Roman" w:eastAsia="Calibri" w:hAnsi="Times New Roman" w:cs="Times New Roman"/>
          <w:b/>
          <w:bCs/>
          <w:kern w:val="28"/>
          <w:sz w:val="24"/>
          <w:szCs w:val="24"/>
          <w:lang w:bidi="ar-SA"/>
        </w:rPr>
      </w:pPr>
      <w:r w:rsidRPr="009C47E0">
        <w:rPr>
          <w:rFonts w:ascii="Times New Roman" w:eastAsia="Calibri" w:hAnsi="Times New Roman" w:cs="Times New Roman"/>
          <w:b/>
          <w:bCs/>
          <w:kern w:val="28"/>
          <w:sz w:val="24"/>
          <w:szCs w:val="24"/>
          <w:lang w:bidi="ar-SA"/>
        </w:rPr>
        <w:t>Intézményi adatok</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374"/>
      </w:tblGrid>
      <w:tr w:rsidR="00B52699" w:rsidRPr="009C47E0" w14:paraId="5DD1D99E" w14:textId="77777777" w:rsidTr="00930DE4">
        <w:tc>
          <w:tcPr>
            <w:tcW w:w="2688" w:type="dxa"/>
            <w:tcBorders>
              <w:top w:val="nil"/>
              <w:left w:val="nil"/>
              <w:bottom w:val="nil"/>
              <w:right w:val="nil"/>
            </w:tcBorders>
            <w:shd w:val="clear" w:color="auto" w:fill="auto"/>
          </w:tcPr>
          <w:p w14:paraId="5C986F41"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Fenntartó neve:</w:t>
            </w:r>
          </w:p>
        </w:tc>
        <w:tc>
          <w:tcPr>
            <w:tcW w:w="6373" w:type="dxa"/>
            <w:tcBorders>
              <w:top w:val="nil"/>
              <w:left w:val="nil"/>
              <w:bottom w:val="nil"/>
              <w:right w:val="nil"/>
            </w:tcBorders>
            <w:shd w:val="clear" w:color="auto" w:fill="auto"/>
          </w:tcPr>
          <w:p w14:paraId="5EF0FAC9"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 xml:space="preserve">Budapest Főváros VII. kerület Erzsébetváros Önkormányzata   </w:t>
            </w:r>
          </w:p>
        </w:tc>
      </w:tr>
      <w:tr w:rsidR="00B52699" w:rsidRPr="009C47E0" w14:paraId="1ECFC9D8" w14:textId="77777777" w:rsidTr="00930DE4">
        <w:tc>
          <w:tcPr>
            <w:tcW w:w="2688" w:type="dxa"/>
            <w:tcBorders>
              <w:top w:val="nil"/>
              <w:left w:val="nil"/>
              <w:bottom w:val="nil"/>
              <w:right w:val="nil"/>
            </w:tcBorders>
            <w:shd w:val="clear" w:color="auto" w:fill="auto"/>
          </w:tcPr>
          <w:p w14:paraId="5696721E"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Intézmény neve:</w:t>
            </w:r>
          </w:p>
        </w:tc>
        <w:tc>
          <w:tcPr>
            <w:tcW w:w="6373" w:type="dxa"/>
            <w:tcBorders>
              <w:top w:val="nil"/>
              <w:left w:val="nil"/>
              <w:bottom w:val="nil"/>
              <w:right w:val="nil"/>
            </w:tcBorders>
            <w:shd w:val="clear" w:color="auto" w:fill="auto"/>
          </w:tcPr>
          <w:p w14:paraId="64A4BC11"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proofErr w:type="spellStart"/>
            <w:r w:rsidRPr="009C47E0">
              <w:rPr>
                <w:rFonts w:ascii="Times New Roman" w:eastAsia="Calibri" w:hAnsi="Times New Roman" w:cs="Times New Roman"/>
                <w:bCs/>
                <w:sz w:val="24"/>
                <w:lang w:bidi="ar-SA"/>
              </w:rPr>
              <w:t>Bischitz</w:t>
            </w:r>
            <w:proofErr w:type="spellEnd"/>
            <w:r w:rsidRPr="009C47E0">
              <w:rPr>
                <w:rFonts w:ascii="Times New Roman" w:eastAsia="Calibri" w:hAnsi="Times New Roman" w:cs="Times New Roman"/>
                <w:bCs/>
                <w:sz w:val="24"/>
                <w:lang w:bidi="ar-SA"/>
              </w:rPr>
              <w:t xml:space="preserve"> Johanna Integrált Humán Szolgáltató Központ</w:t>
            </w:r>
          </w:p>
        </w:tc>
      </w:tr>
      <w:tr w:rsidR="00B52699" w:rsidRPr="009C47E0" w14:paraId="35667629" w14:textId="77777777" w:rsidTr="00930DE4">
        <w:tc>
          <w:tcPr>
            <w:tcW w:w="2688" w:type="dxa"/>
            <w:tcBorders>
              <w:top w:val="nil"/>
              <w:left w:val="nil"/>
              <w:bottom w:val="nil"/>
              <w:right w:val="nil"/>
            </w:tcBorders>
            <w:shd w:val="clear" w:color="auto" w:fill="auto"/>
          </w:tcPr>
          <w:p w14:paraId="247F2C00"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Hivatalos rövidítés:</w:t>
            </w:r>
          </w:p>
        </w:tc>
        <w:tc>
          <w:tcPr>
            <w:tcW w:w="6373" w:type="dxa"/>
            <w:tcBorders>
              <w:top w:val="nil"/>
              <w:left w:val="nil"/>
              <w:bottom w:val="nil"/>
              <w:right w:val="nil"/>
            </w:tcBorders>
            <w:shd w:val="clear" w:color="auto" w:fill="auto"/>
          </w:tcPr>
          <w:p w14:paraId="3DC7CF3F"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Humán Szolgáltató</w:t>
            </w:r>
          </w:p>
        </w:tc>
      </w:tr>
      <w:tr w:rsidR="00B52699" w:rsidRPr="009C47E0" w14:paraId="7E995BC0" w14:textId="77777777" w:rsidTr="00930DE4">
        <w:tc>
          <w:tcPr>
            <w:tcW w:w="2688" w:type="dxa"/>
            <w:tcBorders>
              <w:top w:val="nil"/>
              <w:left w:val="nil"/>
              <w:bottom w:val="nil"/>
              <w:right w:val="nil"/>
            </w:tcBorders>
            <w:shd w:val="clear" w:color="auto" w:fill="auto"/>
          </w:tcPr>
          <w:p w14:paraId="36CFC74E"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Székhely:</w:t>
            </w:r>
          </w:p>
        </w:tc>
        <w:tc>
          <w:tcPr>
            <w:tcW w:w="6373" w:type="dxa"/>
            <w:tcBorders>
              <w:top w:val="nil"/>
              <w:left w:val="nil"/>
              <w:bottom w:val="nil"/>
              <w:right w:val="nil"/>
            </w:tcBorders>
            <w:shd w:val="clear" w:color="auto" w:fill="auto"/>
          </w:tcPr>
          <w:p w14:paraId="5C1DCEF4"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1072 Budapest, Nyár u. 7.</w:t>
            </w:r>
          </w:p>
        </w:tc>
      </w:tr>
      <w:tr w:rsidR="00B52699" w:rsidRPr="009C47E0" w14:paraId="23745F8E" w14:textId="77777777" w:rsidTr="00930DE4">
        <w:tc>
          <w:tcPr>
            <w:tcW w:w="2688" w:type="dxa"/>
            <w:tcBorders>
              <w:top w:val="nil"/>
              <w:left w:val="nil"/>
              <w:bottom w:val="nil"/>
              <w:right w:val="nil"/>
            </w:tcBorders>
            <w:shd w:val="clear" w:color="auto" w:fill="auto"/>
          </w:tcPr>
          <w:p w14:paraId="5C61D148"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Székhely telefonszáma:</w:t>
            </w:r>
          </w:p>
        </w:tc>
        <w:tc>
          <w:tcPr>
            <w:tcW w:w="6373" w:type="dxa"/>
            <w:tcBorders>
              <w:top w:val="nil"/>
              <w:left w:val="nil"/>
              <w:bottom w:val="nil"/>
              <w:right w:val="nil"/>
            </w:tcBorders>
            <w:shd w:val="clear" w:color="auto" w:fill="auto"/>
          </w:tcPr>
          <w:p w14:paraId="2FA68CCD"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(+36 1) 413 36 31</w:t>
            </w:r>
          </w:p>
        </w:tc>
      </w:tr>
      <w:tr w:rsidR="00B52699" w:rsidRPr="009C47E0" w14:paraId="1FD82B38" w14:textId="77777777" w:rsidTr="00930DE4">
        <w:tc>
          <w:tcPr>
            <w:tcW w:w="2688" w:type="dxa"/>
            <w:tcBorders>
              <w:top w:val="nil"/>
              <w:left w:val="nil"/>
              <w:bottom w:val="nil"/>
              <w:right w:val="nil"/>
            </w:tcBorders>
            <w:shd w:val="clear" w:color="auto" w:fill="auto"/>
          </w:tcPr>
          <w:p w14:paraId="42827E36"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Központi e-mail cím:</w:t>
            </w:r>
          </w:p>
        </w:tc>
        <w:tc>
          <w:tcPr>
            <w:tcW w:w="6373" w:type="dxa"/>
            <w:tcBorders>
              <w:top w:val="nil"/>
              <w:left w:val="nil"/>
              <w:bottom w:val="nil"/>
              <w:right w:val="nil"/>
            </w:tcBorders>
            <w:shd w:val="clear" w:color="auto" w:fill="auto"/>
          </w:tcPr>
          <w:p w14:paraId="2330BD3A" w14:textId="77777777" w:rsidR="00B52699" w:rsidRPr="009C47E0" w:rsidRDefault="00000000" w:rsidP="00B52699">
            <w:pPr>
              <w:suppressAutoHyphens/>
              <w:spacing w:after="0" w:line="240" w:lineRule="auto"/>
              <w:rPr>
                <w:rFonts w:ascii="Times New Roman" w:eastAsia="Calibri" w:hAnsi="Times New Roman" w:cs="Times New Roman"/>
                <w:bCs/>
                <w:sz w:val="24"/>
                <w:lang w:bidi="ar-SA"/>
              </w:rPr>
            </w:pPr>
            <w:hyperlink r:id="rId8">
              <w:r w:rsidR="00B52699" w:rsidRPr="009C47E0">
                <w:rPr>
                  <w:rFonts w:ascii="Times New Roman" w:eastAsia="Calibri" w:hAnsi="Times New Roman" w:cs="Times New Roman"/>
                  <w:bCs/>
                  <w:color w:val="0563C1"/>
                  <w:sz w:val="24"/>
                  <w:u w:val="single"/>
                  <w:lang w:bidi="ar-SA"/>
                </w:rPr>
                <w:t>info@bjhuman.hu</w:t>
              </w:r>
            </w:hyperlink>
          </w:p>
        </w:tc>
      </w:tr>
      <w:tr w:rsidR="00B52699" w:rsidRPr="009C47E0" w14:paraId="146AEFA2" w14:textId="77777777" w:rsidTr="00930DE4">
        <w:tc>
          <w:tcPr>
            <w:tcW w:w="2688" w:type="dxa"/>
            <w:tcBorders>
              <w:top w:val="nil"/>
              <w:left w:val="nil"/>
              <w:bottom w:val="nil"/>
              <w:right w:val="nil"/>
            </w:tcBorders>
            <w:shd w:val="clear" w:color="auto" w:fill="auto"/>
          </w:tcPr>
          <w:p w14:paraId="42FED251"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Honlap:</w:t>
            </w:r>
          </w:p>
        </w:tc>
        <w:tc>
          <w:tcPr>
            <w:tcW w:w="6373" w:type="dxa"/>
            <w:tcBorders>
              <w:top w:val="nil"/>
              <w:left w:val="nil"/>
              <w:bottom w:val="nil"/>
              <w:right w:val="nil"/>
            </w:tcBorders>
            <w:shd w:val="clear" w:color="auto" w:fill="auto"/>
          </w:tcPr>
          <w:p w14:paraId="44D75880"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www.bjhuman.hu</w:t>
            </w:r>
          </w:p>
        </w:tc>
      </w:tr>
    </w:tbl>
    <w:p w14:paraId="6577D81D" w14:textId="77777777" w:rsidR="00B52699" w:rsidRPr="009C47E0" w:rsidRDefault="00B52699" w:rsidP="00B52699">
      <w:pPr>
        <w:spacing w:after="200" w:line="240" w:lineRule="auto"/>
        <w:rPr>
          <w:rFonts w:ascii="Times New Roman" w:eastAsia="Calibri" w:hAnsi="Times New Roman" w:cs="Times New Roman"/>
          <w:kern w:val="0"/>
          <w:sz w:val="24"/>
          <w:szCs w:val="24"/>
          <w:lang w:bidi="ar-SA"/>
        </w:rPr>
      </w:pPr>
    </w:p>
    <w:p w14:paraId="41AACE91" w14:textId="77777777" w:rsidR="00B52699" w:rsidRPr="009C47E0" w:rsidRDefault="00B52699" w:rsidP="00B52699">
      <w:pPr>
        <w:spacing w:before="120" w:after="120" w:line="240" w:lineRule="auto"/>
        <w:rPr>
          <w:rFonts w:ascii="Times New Roman" w:eastAsia="Times New Roman" w:hAnsi="Times New Roman" w:cs="Times New Roman"/>
          <w:b/>
          <w:kern w:val="0"/>
          <w:sz w:val="24"/>
          <w:szCs w:val="24"/>
          <w:lang w:eastAsia="hu-HU" w:bidi="ar-SA"/>
        </w:rPr>
      </w:pPr>
      <w:r w:rsidRPr="009C47E0">
        <w:rPr>
          <w:rFonts w:ascii="Times New Roman" w:eastAsia="Times New Roman" w:hAnsi="Times New Roman" w:cs="Times New Roman"/>
          <w:b/>
          <w:kern w:val="0"/>
          <w:sz w:val="24"/>
          <w:szCs w:val="24"/>
          <w:lang w:eastAsia="hu-HU" w:bidi="ar-SA"/>
        </w:rPr>
        <w:t>Telephelyek és elérhetőségek:</w:t>
      </w:r>
    </w:p>
    <w:p w14:paraId="5094122D" w14:textId="7F05BF83" w:rsidR="00926D5E" w:rsidRPr="00926D5E" w:rsidRDefault="00B52699" w:rsidP="00926D5E">
      <w:pPr>
        <w:numPr>
          <w:ilvl w:val="0"/>
          <w:numId w:val="10"/>
        </w:numPr>
        <w:tabs>
          <w:tab w:val="left" w:pos="5954"/>
        </w:tabs>
        <w:spacing w:before="60" w:after="60" w:line="240" w:lineRule="auto"/>
        <w:ind w:left="357" w:right="-2" w:hanging="357"/>
        <w:jc w:val="both"/>
        <w:rPr>
          <w:rFonts w:ascii="Times New Roman" w:eastAsia="Times New Roman" w:hAnsi="Times New Roman" w:cs="Times New Roman"/>
          <w:kern w:val="0"/>
          <w:sz w:val="24"/>
          <w:szCs w:val="24"/>
          <w:lang w:eastAsia="hu-HU" w:bidi="ar-SA"/>
        </w:rPr>
      </w:pPr>
      <w:bookmarkStart w:id="2" w:name="_Hlk152155562"/>
      <w:r w:rsidRPr="009C47E0">
        <w:rPr>
          <w:rFonts w:ascii="Times New Roman" w:eastAsia="Times New Roman" w:hAnsi="Times New Roman" w:cs="Times New Roman"/>
          <w:kern w:val="0"/>
          <w:sz w:val="24"/>
          <w:szCs w:val="24"/>
          <w:lang w:eastAsia="hu-HU" w:bidi="ar-SA"/>
        </w:rPr>
        <w:t>1071 Budapest, Dózsa György út 70.</w:t>
      </w:r>
      <w:r w:rsidR="00926D5E">
        <w:rPr>
          <w:rFonts w:ascii="Times New Roman" w:eastAsia="Times New Roman" w:hAnsi="Times New Roman" w:cs="Times New Roman"/>
          <w:kern w:val="0"/>
          <w:sz w:val="24"/>
          <w:szCs w:val="24"/>
          <w:lang w:eastAsia="hu-HU" w:bidi="ar-SA"/>
        </w:rPr>
        <w:t xml:space="preserve"> (</w:t>
      </w:r>
      <w:proofErr w:type="gramStart"/>
      <w:r w:rsidR="00926D5E" w:rsidRPr="00521DEC">
        <w:rPr>
          <w:rFonts w:ascii="Times New Roman" w:eastAsia="Times New Roman" w:hAnsi="Times New Roman" w:cs="Times New Roman"/>
          <w:kern w:val="0"/>
          <w:sz w:val="24"/>
          <w:szCs w:val="24"/>
          <w:lang w:eastAsia="hu-HU" w:bidi="ar-SA"/>
        </w:rPr>
        <w:t>pénz</w:t>
      </w:r>
      <w:r w:rsidR="00292F3C" w:rsidRPr="00521DEC">
        <w:rPr>
          <w:rFonts w:ascii="Times New Roman" w:eastAsia="Times New Roman" w:hAnsi="Times New Roman" w:cs="Times New Roman"/>
          <w:kern w:val="0"/>
          <w:sz w:val="24"/>
          <w:szCs w:val="24"/>
          <w:lang w:eastAsia="hu-HU" w:bidi="ar-SA"/>
        </w:rPr>
        <w:t>kezelés</w:t>
      </w:r>
      <w:r w:rsidR="00926D5E" w:rsidRPr="00521DEC">
        <w:rPr>
          <w:rFonts w:ascii="Times New Roman" w:eastAsia="Times New Roman" w:hAnsi="Times New Roman" w:cs="Times New Roman"/>
          <w:kern w:val="0"/>
          <w:sz w:val="24"/>
          <w:szCs w:val="24"/>
          <w:lang w:eastAsia="hu-HU" w:bidi="ar-SA"/>
        </w:rPr>
        <w:t>)</w:t>
      </w:r>
      <w:r w:rsidRPr="009C47E0">
        <w:rPr>
          <w:rFonts w:ascii="Times New Roman" w:eastAsia="Times New Roman" w:hAnsi="Times New Roman" w:cs="Times New Roman"/>
          <w:kern w:val="0"/>
          <w:sz w:val="24"/>
          <w:szCs w:val="24"/>
          <w:lang w:eastAsia="hu-HU" w:bidi="ar-SA"/>
        </w:rPr>
        <w:t xml:space="preserve">   </w:t>
      </w:r>
      <w:proofErr w:type="gramEnd"/>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 xml:space="preserve">tel.: (06-1) 342-5907     </w:t>
      </w:r>
      <w:bookmarkStart w:id="3" w:name="_Hlk150862439"/>
    </w:p>
    <w:p w14:paraId="7116FB70" w14:textId="1E9A5D1E" w:rsidR="00B52699" w:rsidRPr="009C47E0" w:rsidRDefault="00B52699" w:rsidP="00926D5E">
      <w:pPr>
        <w:numPr>
          <w:ilvl w:val="0"/>
          <w:numId w:val="10"/>
        </w:numPr>
        <w:tabs>
          <w:tab w:val="left" w:pos="5954"/>
        </w:tabs>
        <w:spacing w:before="60" w:after="60" w:line="240" w:lineRule="auto"/>
        <w:ind w:left="357" w:hanging="357"/>
        <w:jc w:val="both"/>
        <w:rPr>
          <w:rFonts w:ascii="Times New Roman" w:eastAsia="Times New Roman" w:hAnsi="Times New Roman" w:cs="Times New Roman"/>
          <w:kern w:val="0"/>
          <w:sz w:val="24"/>
          <w:szCs w:val="24"/>
          <w:lang w:eastAsia="hu-HU" w:bidi="ar-SA"/>
        </w:rPr>
      </w:pPr>
      <w:bookmarkStart w:id="4" w:name="_Hlk150942339"/>
      <w:bookmarkEnd w:id="3"/>
      <w:r w:rsidRPr="009C47E0">
        <w:rPr>
          <w:rFonts w:ascii="Times New Roman" w:eastAsia="Times New Roman" w:hAnsi="Times New Roman" w:cs="Times New Roman"/>
          <w:kern w:val="0"/>
          <w:sz w:val="24"/>
          <w:szCs w:val="24"/>
          <w:lang w:eastAsia="hu-HU" w:bidi="ar-SA"/>
        </w:rPr>
        <w:t xml:space="preserve">1071 Budapest, Dózsa György út 46.                  </w:t>
      </w:r>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 xml:space="preserve">tel.: (06-1) 342-5907  </w:t>
      </w:r>
    </w:p>
    <w:p w14:paraId="19B8E16A" w14:textId="5FD035F7" w:rsidR="00B52699" w:rsidRPr="009C47E0" w:rsidRDefault="00B52699" w:rsidP="00CB3E1B">
      <w:pPr>
        <w:numPr>
          <w:ilvl w:val="0"/>
          <w:numId w:val="10"/>
        </w:numPr>
        <w:tabs>
          <w:tab w:val="left" w:pos="5954"/>
        </w:tabs>
        <w:spacing w:before="60" w:after="60" w:line="240" w:lineRule="auto"/>
        <w:ind w:left="357" w:hanging="357"/>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1071 Budapest, </w:t>
      </w:r>
      <w:proofErr w:type="spellStart"/>
      <w:r w:rsidRPr="009C47E0">
        <w:rPr>
          <w:rFonts w:ascii="Times New Roman" w:eastAsia="Times New Roman" w:hAnsi="Times New Roman" w:cs="Times New Roman"/>
          <w:kern w:val="0"/>
          <w:sz w:val="24"/>
          <w:szCs w:val="24"/>
          <w:lang w:eastAsia="hu-HU" w:bidi="ar-SA"/>
        </w:rPr>
        <w:t>Peterdy</w:t>
      </w:r>
      <w:proofErr w:type="spellEnd"/>
      <w:r w:rsidRPr="009C47E0">
        <w:rPr>
          <w:rFonts w:ascii="Times New Roman" w:eastAsia="Times New Roman" w:hAnsi="Times New Roman" w:cs="Times New Roman"/>
          <w:kern w:val="0"/>
          <w:sz w:val="24"/>
          <w:szCs w:val="24"/>
          <w:lang w:eastAsia="hu-HU" w:bidi="ar-SA"/>
        </w:rPr>
        <w:t xml:space="preserve"> u. 16.                            </w:t>
      </w:r>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 xml:space="preserve">tel.: (06-1) 342 5907             </w:t>
      </w:r>
    </w:p>
    <w:p w14:paraId="64AC5E5F" w14:textId="51B339C5" w:rsidR="00B52699" w:rsidRPr="009C47E0" w:rsidRDefault="00B52699" w:rsidP="00926D5E">
      <w:pPr>
        <w:numPr>
          <w:ilvl w:val="0"/>
          <w:numId w:val="10"/>
        </w:numPr>
        <w:tabs>
          <w:tab w:val="left" w:pos="5954"/>
        </w:tabs>
        <w:spacing w:before="60" w:after="60" w:line="240" w:lineRule="auto"/>
        <w:ind w:left="357" w:hanging="357"/>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1074 Budapest, Dohány u. 22-24.                       </w:t>
      </w:r>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 xml:space="preserve">tel.: (06-1) 342-5907             </w:t>
      </w:r>
    </w:p>
    <w:p w14:paraId="43AD4B90" w14:textId="77777777" w:rsidR="00B52699" w:rsidRPr="009C47E0" w:rsidRDefault="00B52699" w:rsidP="00B52699">
      <w:pPr>
        <w:spacing w:before="60" w:after="60" w:line="240" w:lineRule="auto"/>
        <w:ind w:left="357"/>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(bejárat a Síp utca felől)</w:t>
      </w:r>
    </w:p>
    <w:p w14:paraId="6A38A01D" w14:textId="3FCF7DD1" w:rsidR="00B52699" w:rsidRPr="009C47E0" w:rsidRDefault="00B52699" w:rsidP="00926D5E">
      <w:pPr>
        <w:numPr>
          <w:ilvl w:val="0"/>
          <w:numId w:val="10"/>
        </w:numPr>
        <w:tabs>
          <w:tab w:val="left" w:pos="5954"/>
        </w:tabs>
        <w:spacing w:before="60" w:after="60" w:line="240" w:lineRule="auto"/>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1077 Budapest, Király u. 97.                              </w:t>
      </w:r>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 xml:space="preserve">tel.: (06-1) 342-5907 </w:t>
      </w:r>
    </w:p>
    <w:p w14:paraId="19635958" w14:textId="77777777" w:rsidR="00B52699" w:rsidRPr="009C47E0" w:rsidRDefault="00B52699" w:rsidP="00B52699">
      <w:pPr>
        <w:spacing w:before="60" w:after="60" w:line="240" w:lineRule="auto"/>
        <w:ind w:left="360"/>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(bejárat a Rózsa utca felől)            </w:t>
      </w:r>
    </w:p>
    <w:bookmarkEnd w:id="2"/>
    <w:bookmarkEnd w:id="4"/>
    <w:p w14:paraId="4A771A37" w14:textId="1837B31C" w:rsidR="00292F3C" w:rsidRDefault="00B52699" w:rsidP="00293B94">
      <w:pPr>
        <w:spacing w:before="120" w:after="120" w:line="240" w:lineRule="auto"/>
        <w:jc w:val="both"/>
        <w:rPr>
          <w:rFonts w:ascii="Times New Roman" w:eastAsia="Times New Roman" w:hAnsi="Times New Roman" w:cs="Times New Roman"/>
          <w:color w:val="0000FF"/>
          <w:kern w:val="0"/>
          <w:sz w:val="24"/>
          <w:szCs w:val="24"/>
          <w:u w:val="single"/>
          <w:lang w:eastAsia="hu-HU" w:bidi="ar-SA"/>
        </w:rPr>
      </w:pPr>
      <w:r w:rsidRPr="009C47E0">
        <w:rPr>
          <w:rFonts w:ascii="Times New Roman" w:eastAsia="Times New Roman" w:hAnsi="Times New Roman" w:cs="Times New Roman"/>
          <w:kern w:val="0"/>
          <w:sz w:val="24"/>
          <w:szCs w:val="24"/>
          <w:lang w:eastAsia="hu-HU" w:bidi="ar-SA"/>
        </w:rPr>
        <w:t xml:space="preserve">Minden telephely esetében az e-mail címes elérhetőség: </w:t>
      </w:r>
      <w:hyperlink r:id="rId9" w:history="1">
        <w:r w:rsidRPr="009C47E0">
          <w:rPr>
            <w:rFonts w:ascii="Times New Roman" w:eastAsia="Times New Roman" w:hAnsi="Times New Roman" w:cs="Times New Roman"/>
            <w:color w:val="0000FF"/>
            <w:kern w:val="0"/>
            <w:sz w:val="24"/>
            <w:szCs w:val="24"/>
            <w:u w:val="single"/>
            <w:lang w:eastAsia="hu-HU" w:bidi="ar-SA"/>
          </w:rPr>
          <w:t>etkeztetes@bjhuman.hu</w:t>
        </w:r>
      </w:hyperlink>
    </w:p>
    <w:p w14:paraId="253D0A8B" w14:textId="2C1E26ED" w:rsidR="00CB3E1B" w:rsidRPr="00521DEC" w:rsidRDefault="00CB3E1B" w:rsidP="00CB3E1B">
      <w:pPr>
        <w:spacing w:before="120" w:after="120" w:line="240" w:lineRule="auto"/>
        <w:jc w:val="both"/>
        <w:rPr>
          <w:rFonts w:ascii="Times New Roman" w:eastAsia="Times New Roman" w:hAnsi="Times New Roman" w:cs="Times New Roman"/>
          <w:kern w:val="0"/>
          <w:sz w:val="24"/>
          <w:szCs w:val="24"/>
          <w:lang w:eastAsia="hu-HU" w:bidi="ar-SA"/>
        </w:rPr>
      </w:pPr>
      <w:r w:rsidRPr="00521DEC">
        <w:rPr>
          <w:rFonts w:ascii="Times New Roman" w:eastAsia="Times New Roman" w:hAnsi="Times New Roman" w:cs="Times New Roman"/>
          <w:kern w:val="0"/>
          <w:sz w:val="24"/>
          <w:szCs w:val="24"/>
          <w:lang w:eastAsia="hu-HU" w:bidi="ar-SA"/>
        </w:rPr>
        <w:lastRenderedPageBreak/>
        <w:t xml:space="preserve">A Dózsa György út 70. szám alatti telephelyen </w:t>
      </w:r>
      <w:r w:rsidR="00CD4EB6" w:rsidRPr="00521DEC">
        <w:rPr>
          <w:rFonts w:ascii="Times New Roman" w:eastAsia="Times New Roman" w:hAnsi="Times New Roman" w:cs="Times New Roman"/>
          <w:kern w:val="0"/>
          <w:sz w:val="24"/>
          <w:szCs w:val="24"/>
          <w:lang w:eastAsia="hu-HU" w:bidi="ar-SA"/>
        </w:rPr>
        <w:t xml:space="preserve">található az étkeztetési csoport azon irodahelyisége, ahol a pénzkezelés zajlik. </w:t>
      </w:r>
    </w:p>
    <w:p w14:paraId="35A219E7" w14:textId="1D2176E7" w:rsidR="00292F3C" w:rsidRPr="00521DEC" w:rsidRDefault="00CD4EB6" w:rsidP="00293B94">
      <w:pPr>
        <w:spacing w:before="120" w:after="120" w:line="240" w:lineRule="auto"/>
        <w:jc w:val="both"/>
        <w:rPr>
          <w:rFonts w:ascii="Times New Roman" w:eastAsia="Times New Roman" w:hAnsi="Times New Roman" w:cs="Times New Roman"/>
          <w:b/>
          <w:bCs/>
          <w:kern w:val="0"/>
          <w:sz w:val="24"/>
          <w:szCs w:val="24"/>
          <w:lang w:eastAsia="hu-HU" w:bidi="ar-SA"/>
        </w:rPr>
      </w:pPr>
      <w:r w:rsidRPr="00521DEC">
        <w:rPr>
          <w:rFonts w:ascii="Times New Roman" w:eastAsia="Times New Roman" w:hAnsi="Times New Roman" w:cs="Times New Roman"/>
          <w:b/>
          <w:bCs/>
          <w:kern w:val="0"/>
          <w:sz w:val="24"/>
          <w:szCs w:val="24"/>
          <w:lang w:eastAsia="hu-HU" w:bidi="ar-SA"/>
        </w:rPr>
        <w:t xml:space="preserve">Személyi feltételek: </w:t>
      </w:r>
    </w:p>
    <w:p w14:paraId="742C1E68" w14:textId="026B6315" w:rsidR="00292F3C" w:rsidRDefault="007535FE" w:rsidP="007535FE">
      <w:pPr>
        <w:pStyle w:val="Listaszerbekezds"/>
        <w:numPr>
          <w:ilvl w:val="0"/>
          <w:numId w:val="32"/>
        </w:numPr>
        <w:spacing w:before="120" w:after="120" w:line="240" w:lineRule="auto"/>
        <w:jc w:val="both"/>
        <w:rPr>
          <w:rFonts w:ascii="Times New Roman" w:eastAsia="Times New Roman" w:hAnsi="Times New Roman" w:cs="Times New Roman"/>
          <w:kern w:val="0"/>
          <w:sz w:val="24"/>
          <w:szCs w:val="24"/>
          <w:lang w:eastAsia="hu-HU" w:bidi="ar-SA"/>
        </w:rPr>
      </w:pPr>
      <w:r w:rsidRPr="00521DEC">
        <w:rPr>
          <w:rFonts w:ascii="Times New Roman" w:eastAsia="Times New Roman" w:hAnsi="Times New Roman" w:cs="Times New Roman"/>
          <w:kern w:val="0"/>
          <w:sz w:val="24"/>
          <w:szCs w:val="24"/>
          <w:lang w:eastAsia="hu-HU" w:bidi="ar-SA"/>
        </w:rPr>
        <w:t>a Dózsa György út 70. szám alatti telephelyen 3 fő kolléga,</w:t>
      </w:r>
    </w:p>
    <w:p w14:paraId="02627B59" w14:textId="34FFD0D0" w:rsidR="00EC16FD" w:rsidRDefault="00EC16FD" w:rsidP="007535FE">
      <w:pPr>
        <w:pStyle w:val="Listaszerbekezds"/>
        <w:numPr>
          <w:ilvl w:val="0"/>
          <w:numId w:val="32"/>
        </w:num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a Dózsa György út 46. szám alatti telephelyen 3 fő kolléga,</w:t>
      </w:r>
    </w:p>
    <w:p w14:paraId="2B035072" w14:textId="4C51B684" w:rsidR="00EC16FD" w:rsidRPr="00521DEC" w:rsidRDefault="00EC16FD" w:rsidP="007535FE">
      <w:pPr>
        <w:pStyle w:val="Listaszerbekezds"/>
        <w:numPr>
          <w:ilvl w:val="0"/>
          <w:numId w:val="32"/>
        </w:num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w:t>
      </w:r>
      <w:proofErr w:type="spellStart"/>
      <w:r>
        <w:rPr>
          <w:rFonts w:ascii="Times New Roman" w:eastAsia="Times New Roman" w:hAnsi="Times New Roman" w:cs="Times New Roman"/>
          <w:kern w:val="0"/>
          <w:sz w:val="24"/>
          <w:szCs w:val="24"/>
          <w:lang w:eastAsia="hu-HU" w:bidi="ar-SA"/>
        </w:rPr>
        <w:t>Peterdy</w:t>
      </w:r>
      <w:proofErr w:type="spellEnd"/>
      <w:r>
        <w:rPr>
          <w:rFonts w:ascii="Times New Roman" w:eastAsia="Times New Roman" w:hAnsi="Times New Roman" w:cs="Times New Roman"/>
          <w:kern w:val="0"/>
          <w:sz w:val="24"/>
          <w:szCs w:val="24"/>
          <w:lang w:eastAsia="hu-HU" w:bidi="ar-SA"/>
        </w:rPr>
        <w:t xml:space="preserve"> u. 16. szám alatti telephelyen 3 fő kolléga,</w:t>
      </w:r>
    </w:p>
    <w:p w14:paraId="69865618" w14:textId="3D07DF87" w:rsidR="00FE6C45" w:rsidRDefault="007535FE" w:rsidP="00FE6C45">
      <w:pPr>
        <w:pStyle w:val="Listaszerbekezds"/>
        <w:numPr>
          <w:ilvl w:val="0"/>
          <w:numId w:val="32"/>
        </w:numPr>
        <w:spacing w:before="120" w:after="120" w:line="240" w:lineRule="auto"/>
        <w:jc w:val="both"/>
        <w:rPr>
          <w:rFonts w:ascii="Times New Roman" w:eastAsia="Times New Roman" w:hAnsi="Times New Roman" w:cs="Times New Roman"/>
          <w:kern w:val="0"/>
          <w:sz w:val="24"/>
          <w:szCs w:val="24"/>
          <w:lang w:eastAsia="hu-HU" w:bidi="ar-SA"/>
        </w:rPr>
      </w:pPr>
      <w:r w:rsidRPr="00521DEC">
        <w:rPr>
          <w:rFonts w:ascii="Times New Roman" w:eastAsia="Times New Roman" w:hAnsi="Times New Roman" w:cs="Times New Roman"/>
          <w:kern w:val="0"/>
          <w:sz w:val="24"/>
          <w:szCs w:val="24"/>
          <w:lang w:eastAsia="hu-HU" w:bidi="ar-SA"/>
        </w:rPr>
        <w:t xml:space="preserve">a Dohány u. 22-24. szám alatti telephelyen </w:t>
      </w:r>
      <w:r w:rsidR="00EC16FD">
        <w:rPr>
          <w:rFonts w:ascii="Times New Roman" w:eastAsia="Times New Roman" w:hAnsi="Times New Roman" w:cs="Times New Roman"/>
          <w:kern w:val="0"/>
          <w:sz w:val="24"/>
          <w:szCs w:val="24"/>
          <w:lang w:eastAsia="hu-HU" w:bidi="ar-SA"/>
        </w:rPr>
        <w:t>2</w:t>
      </w:r>
      <w:r w:rsidRPr="00521DEC">
        <w:rPr>
          <w:rFonts w:ascii="Times New Roman" w:eastAsia="Times New Roman" w:hAnsi="Times New Roman" w:cs="Times New Roman"/>
          <w:kern w:val="0"/>
          <w:sz w:val="24"/>
          <w:szCs w:val="24"/>
          <w:lang w:eastAsia="hu-HU" w:bidi="ar-SA"/>
        </w:rPr>
        <w:t xml:space="preserve"> fő</w:t>
      </w:r>
      <w:r w:rsidR="00EC16FD">
        <w:rPr>
          <w:rFonts w:ascii="Times New Roman" w:eastAsia="Times New Roman" w:hAnsi="Times New Roman" w:cs="Times New Roman"/>
          <w:kern w:val="0"/>
          <w:sz w:val="24"/>
          <w:szCs w:val="24"/>
          <w:lang w:eastAsia="hu-HU" w:bidi="ar-SA"/>
        </w:rPr>
        <w:t xml:space="preserve"> </w:t>
      </w:r>
      <w:r w:rsidRPr="00521DEC">
        <w:rPr>
          <w:rFonts w:ascii="Times New Roman" w:eastAsia="Times New Roman" w:hAnsi="Times New Roman" w:cs="Times New Roman"/>
          <w:kern w:val="0"/>
          <w:sz w:val="24"/>
          <w:szCs w:val="24"/>
          <w:lang w:eastAsia="hu-HU" w:bidi="ar-SA"/>
        </w:rPr>
        <w:t>kolléga</w:t>
      </w:r>
      <w:r w:rsidR="00EC16FD">
        <w:rPr>
          <w:rFonts w:ascii="Times New Roman" w:eastAsia="Times New Roman" w:hAnsi="Times New Roman" w:cs="Times New Roman"/>
          <w:kern w:val="0"/>
          <w:sz w:val="24"/>
          <w:szCs w:val="24"/>
          <w:lang w:eastAsia="hu-HU" w:bidi="ar-SA"/>
        </w:rPr>
        <w:t xml:space="preserve"> (ebből 1 fő a szakmai vezető),</w:t>
      </w:r>
    </w:p>
    <w:p w14:paraId="74644B4F" w14:textId="5344B4C7" w:rsidR="00EC16FD" w:rsidRPr="00521DEC" w:rsidRDefault="00EC16FD" w:rsidP="00FE6C45">
      <w:pPr>
        <w:pStyle w:val="Listaszerbekezds"/>
        <w:numPr>
          <w:ilvl w:val="0"/>
          <w:numId w:val="32"/>
        </w:num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Király u. 97. szám alatti telephelyen 1 fő kolléga dolgozik. </w:t>
      </w:r>
    </w:p>
    <w:p w14:paraId="5ABB4E11" w14:textId="07DE235E" w:rsidR="00DB63B9" w:rsidRPr="00DB63B9" w:rsidRDefault="00B52699" w:rsidP="00DB63B9">
      <w:pPr>
        <w:keepNext/>
        <w:numPr>
          <w:ilvl w:val="0"/>
          <w:numId w:val="9"/>
        </w:numPr>
        <w:spacing w:before="120" w:after="120" w:line="240" w:lineRule="auto"/>
        <w:ind w:left="714" w:hanging="357"/>
        <w:jc w:val="center"/>
        <w:outlineLvl w:val="0"/>
        <w:rPr>
          <w:rFonts w:ascii="Times New Roman" w:eastAsia="Calibri" w:hAnsi="Times New Roman" w:cs="Times New Roman"/>
          <w:b/>
          <w:bCs/>
          <w:kern w:val="32"/>
          <w:sz w:val="24"/>
          <w:szCs w:val="24"/>
          <w:lang w:eastAsia="ar-SA" w:bidi="ar-SA"/>
        </w:rPr>
      </w:pPr>
      <w:r w:rsidRPr="009C47E0">
        <w:rPr>
          <w:rFonts w:ascii="Times New Roman" w:eastAsia="Calibri" w:hAnsi="Times New Roman" w:cs="Times New Roman"/>
          <w:b/>
          <w:bCs/>
          <w:kern w:val="32"/>
          <w:sz w:val="24"/>
          <w:szCs w:val="24"/>
          <w:lang w:eastAsia="ar-SA" w:bidi="ar-SA"/>
        </w:rPr>
        <w:t>A</w:t>
      </w:r>
      <w:r w:rsidR="00DB63B9">
        <w:rPr>
          <w:rFonts w:ascii="Times New Roman" w:eastAsia="Calibri" w:hAnsi="Times New Roman" w:cs="Times New Roman"/>
          <w:b/>
          <w:bCs/>
          <w:kern w:val="32"/>
          <w:sz w:val="24"/>
          <w:szCs w:val="24"/>
          <w:lang w:eastAsia="ar-SA" w:bidi="ar-SA"/>
        </w:rPr>
        <w:t xml:space="preserve"> nyújtott szolgáltatáselem célja és feladata</w:t>
      </w:r>
    </w:p>
    <w:p w14:paraId="0624219D" w14:textId="77777777" w:rsidR="00B52699" w:rsidRPr="009C47E0" w:rsidRDefault="00B52699" w:rsidP="0058614E">
      <w:pPr>
        <w:spacing w:after="6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A szociális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w:t>
      </w:r>
    </w:p>
    <w:p w14:paraId="332A36C3" w14:textId="77777777" w:rsidR="00B52699" w:rsidRPr="009C47E0" w:rsidRDefault="00B52699" w:rsidP="0058614E">
      <w:pPr>
        <w:spacing w:after="6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 xml:space="preserve">Az étkeztetés keretében azoknak a szociálisan rászoruló személyeknek nyújtunk legalább napi egyszeri meleg étkezést, akik azt önmaguk, illetve eltartottjaik részére tartósan vagy átmeneti jelleggel nem képesek biztosítani, különösen koruk, egészségi állapotuk, fogyatékosságuk, pszichiátriai betegségük, szenvedélybetegségük, vagy hajléktalanságuk miatt. </w:t>
      </w:r>
    </w:p>
    <w:p w14:paraId="7583AF8D" w14:textId="65F4A47A" w:rsidR="00B52699" w:rsidRPr="009C47E0" w:rsidRDefault="00B52699" w:rsidP="0058614E">
      <w:pPr>
        <w:spacing w:after="6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Fontosnak tartjuk, hogy a szociális rászorultságból adódó hátrányokat enyhítsük, így</w:t>
      </w:r>
      <w:r w:rsidR="00567856">
        <w:rPr>
          <w:rFonts w:ascii="Times New Roman" w:eastAsia="Calibri" w:hAnsi="Times New Roman" w:cs="Times New Roman"/>
          <w:kern w:val="0"/>
          <w:sz w:val="24"/>
          <w:szCs w:val="24"/>
          <w:lang w:eastAsia="ar-SA" w:bidi="ar-SA"/>
        </w:rPr>
        <w:t xml:space="preserve"> </w:t>
      </w:r>
      <w:r w:rsidRPr="009C47E0">
        <w:rPr>
          <w:rFonts w:ascii="Times New Roman" w:eastAsia="Calibri" w:hAnsi="Times New Roman" w:cs="Times New Roman"/>
          <w:kern w:val="0"/>
          <w:sz w:val="24"/>
          <w:szCs w:val="24"/>
          <w:lang w:eastAsia="ar-SA" w:bidi="ar-SA"/>
        </w:rPr>
        <w:t>az ellátást igénylők számára a napi egyszeri meleg étel biztosításával az életminőség javulását, a rászoruló</w:t>
      </w:r>
      <w:r w:rsidR="00567856">
        <w:rPr>
          <w:rFonts w:ascii="Times New Roman" w:eastAsia="Calibri" w:hAnsi="Times New Roman" w:cs="Times New Roman"/>
          <w:kern w:val="0"/>
          <w:sz w:val="24"/>
          <w:szCs w:val="24"/>
          <w:lang w:eastAsia="ar-SA" w:bidi="ar-SA"/>
        </w:rPr>
        <w:t xml:space="preserve"> erzsébetvárosi </w:t>
      </w:r>
      <w:r w:rsidRPr="009C47E0">
        <w:rPr>
          <w:rFonts w:ascii="Times New Roman" w:eastAsia="Calibri" w:hAnsi="Times New Roman" w:cs="Times New Roman"/>
          <w:kern w:val="0"/>
          <w:sz w:val="24"/>
          <w:szCs w:val="24"/>
          <w:lang w:eastAsia="ar-SA" w:bidi="ar-SA"/>
        </w:rPr>
        <w:t>lakosság egészségi és fizikai állapotának szinten tartását és romlásának megelőzését szeretné</w:t>
      </w:r>
      <w:r w:rsidR="00567856">
        <w:rPr>
          <w:rFonts w:ascii="Times New Roman" w:eastAsia="Calibri" w:hAnsi="Times New Roman" w:cs="Times New Roman"/>
          <w:kern w:val="0"/>
          <w:sz w:val="24"/>
          <w:szCs w:val="24"/>
          <w:lang w:eastAsia="ar-SA" w:bidi="ar-SA"/>
        </w:rPr>
        <w:t>nk</w:t>
      </w:r>
      <w:r w:rsidRPr="009C47E0">
        <w:rPr>
          <w:rFonts w:ascii="Times New Roman" w:eastAsia="Calibri" w:hAnsi="Times New Roman" w:cs="Times New Roman"/>
          <w:kern w:val="0"/>
          <w:sz w:val="24"/>
          <w:szCs w:val="24"/>
          <w:lang w:eastAsia="ar-SA" w:bidi="ar-SA"/>
        </w:rPr>
        <w:t xml:space="preserve"> elérni.</w:t>
      </w:r>
    </w:p>
    <w:p w14:paraId="57F2B6D2" w14:textId="77777777" w:rsidR="00B52699" w:rsidRPr="009C47E0" w:rsidRDefault="00B52699" w:rsidP="0058614E">
      <w:pPr>
        <w:spacing w:after="6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Az étkeztetés nyújtása vásárolt szolgáltatással biztosított, az élelmiszerbiztonsági jogszabályi előírásoknak megfelelő módon, zárt rendszerben és egyedi kiszerelésben történik. Az étel kiadagolása a főzőkonyha feladata. Az idősellátáshoz tartozó konyhák teljes körű üzemeltetését négy telephelyen a Humán Szolgáltató dolgozói látják el.</w:t>
      </w:r>
    </w:p>
    <w:p w14:paraId="155C8735" w14:textId="77777777" w:rsidR="00B52699" w:rsidRPr="009C47E0" w:rsidRDefault="00B52699" w:rsidP="00B52699">
      <w:pPr>
        <w:spacing w:after="6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A kerületben élő lakosság szükségleteinek megfelelően az étel</w:t>
      </w:r>
    </w:p>
    <w:p w14:paraId="19BBCBD5" w14:textId="77777777" w:rsidR="00B52699" w:rsidRPr="009C47E0" w:rsidRDefault="00B52699" w:rsidP="0058614E">
      <w:pPr>
        <w:numPr>
          <w:ilvl w:val="0"/>
          <w:numId w:val="12"/>
        </w:numPr>
        <w:spacing w:before="60" w:after="60" w:line="240" w:lineRule="auto"/>
        <w:ind w:left="709" w:hanging="425"/>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kiszolgálásával egyidejű helyben fogyasztással,</w:t>
      </w:r>
    </w:p>
    <w:p w14:paraId="54875A1B" w14:textId="77777777" w:rsidR="00B52699" w:rsidRPr="009C47E0" w:rsidRDefault="00B52699" w:rsidP="0058614E">
      <w:pPr>
        <w:numPr>
          <w:ilvl w:val="0"/>
          <w:numId w:val="12"/>
        </w:numPr>
        <w:spacing w:before="60" w:after="60" w:line="240" w:lineRule="auto"/>
        <w:ind w:left="709" w:hanging="425"/>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elvitelének lehetővé tételével,</w:t>
      </w:r>
    </w:p>
    <w:p w14:paraId="6798B2B2" w14:textId="77777777" w:rsidR="00B52699" w:rsidRPr="009C47E0" w:rsidRDefault="00B52699" w:rsidP="0058614E">
      <w:pPr>
        <w:numPr>
          <w:ilvl w:val="0"/>
          <w:numId w:val="12"/>
        </w:numPr>
        <w:spacing w:before="60" w:after="120" w:line="240" w:lineRule="auto"/>
        <w:ind w:left="709" w:hanging="425"/>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 xml:space="preserve">lakásra szállításával (a lakásra szállítást a főzőkonyha biztosítja) történik. </w:t>
      </w:r>
    </w:p>
    <w:p w14:paraId="680C3E4A" w14:textId="072057C1" w:rsidR="00B52699" w:rsidRPr="00521DEC" w:rsidRDefault="00B52699" w:rsidP="00831D41">
      <w:pPr>
        <w:spacing w:before="60" w:after="60" w:line="240" w:lineRule="auto"/>
        <w:jc w:val="both"/>
        <w:rPr>
          <w:rFonts w:ascii="Times New Roman" w:eastAsia="Calibri" w:hAnsi="Times New Roman" w:cs="Times New Roman"/>
          <w:kern w:val="0"/>
          <w:sz w:val="24"/>
          <w:szCs w:val="24"/>
          <w:lang w:eastAsia="ar-SA" w:bidi="ar-SA"/>
        </w:rPr>
      </w:pPr>
      <w:r w:rsidRPr="00521DEC">
        <w:rPr>
          <w:rFonts w:ascii="Times New Roman" w:eastAsia="Calibri" w:hAnsi="Times New Roman" w:cs="Times New Roman"/>
          <w:kern w:val="0"/>
          <w:sz w:val="24"/>
          <w:szCs w:val="24"/>
          <w:lang w:eastAsia="ar-SA" w:bidi="ar-SA"/>
        </w:rPr>
        <w:t>Az egészségi állapotnak megfelelően,</w:t>
      </w:r>
      <w:r w:rsidR="00486F93" w:rsidRPr="00521DEC">
        <w:rPr>
          <w:rFonts w:ascii="Times New Roman" w:eastAsia="Calibri" w:hAnsi="Times New Roman" w:cs="Times New Roman"/>
          <w:kern w:val="0"/>
          <w:sz w:val="24"/>
          <w:szCs w:val="24"/>
          <w:lang w:eastAsia="ar-SA" w:bidi="ar-SA"/>
        </w:rPr>
        <w:t xml:space="preserve"> szakorvosi </w:t>
      </w:r>
      <w:r w:rsidRPr="00521DEC">
        <w:rPr>
          <w:rFonts w:ascii="Times New Roman" w:eastAsia="Calibri" w:hAnsi="Times New Roman" w:cs="Times New Roman"/>
          <w:kern w:val="0"/>
          <w:sz w:val="24"/>
          <w:szCs w:val="24"/>
          <w:lang w:eastAsia="ar-SA" w:bidi="ar-SA"/>
        </w:rPr>
        <w:t>javaslatra</w:t>
      </w:r>
      <w:r w:rsidR="00926D5E" w:rsidRPr="00521DEC">
        <w:rPr>
          <w:rFonts w:ascii="Times New Roman" w:eastAsia="Calibri" w:hAnsi="Times New Roman" w:cs="Times New Roman"/>
          <w:kern w:val="0"/>
          <w:sz w:val="24"/>
          <w:szCs w:val="24"/>
          <w:lang w:eastAsia="ar-SA" w:bidi="ar-SA"/>
        </w:rPr>
        <w:t xml:space="preserve"> </w:t>
      </w:r>
      <w:r w:rsidRPr="00521DEC">
        <w:rPr>
          <w:rFonts w:ascii="Times New Roman" w:eastAsia="Calibri" w:hAnsi="Times New Roman" w:cs="Times New Roman"/>
          <w:kern w:val="0"/>
          <w:sz w:val="24"/>
          <w:szCs w:val="24"/>
          <w:lang w:eastAsia="ar-SA" w:bidi="ar-SA"/>
        </w:rPr>
        <w:t>diét</w:t>
      </w:r>
      <w:r w:rsidR="00926D5E" w:rsidRPr="00521DEC">
        <w:rPr>
          <w:rFonts w:ascii="Times New Roman" w:eastAsia="Calibri" w:hAnsi="Times New Roman" w:cs="Times New Roman"/>
          <w:kern w:val="0"/>
          <w:sz w:val="24"/>
          <w:szCs w:val="24"/>
          <w:lang w:eastAsia="ar-SA" w:bidi="ar-SA"/>
        </w:rPr>
        <w:t>ás étrend</w:t>
      </w:r>
      <w:r w:rsidRPr="00521DEC">
        <w:rPr>
          <w:rFonts w:ascii="Times New Roman" w:eastAsia="Calibri" w:hAnsi="Times New Roman" w:cs="Times New Roman"/>
          <w:kern w:val="0"/>
          <w:sz w:val="24"/>
          <w:szCs w:val="24"/>
          <w:lang w:eastAsia="ar-SA" w:bidi="ar-SA"/>
        </w:rPr>
        <w:t xml:space="preserve"> biztosítása a szolgáltatóval kötött megállapodás alapján történik.</w:t>
      </w:r>
    </w:p>
    <w:p w14:paraId="12F1D647" w14:textId="77777777" w:rsidR="00D51A3B" w:rsidRPr="00521DEC" w:rsidRDefault="00D51A3B" w:rsidP="00831D41">
      <w:pPr>
        <w:spacing w:before="60" w:after="60" w:line="240" w:lineRule="auto"/>
        <w:jc w:val="both"/>
        <w:rPr>
          <w:rFonts w:ascii="Times New Roman" w:eastAsia="Calibri" w:hAnsi="Times New Roman" w:cs="Times New Roman"/>
          <w:kern w:val="0"/>
          <w:sz w:val="24"/>
          <w:szCs w:val="24"/>
          <w:lang w:eastAsia="ar-SA" w:bidi="ar-SA"/>
        </w:rPr>
      </w:pPr>
      <w:r w:rsidRPr="00521DEC">
        <w:rPr>
          <w:rFonts w:ascii="Times New Roman" w:eastAsia="Calibri" w:hAnsi="Times New Roman" w:cs="Times New Roman"/>
          <w:kern w:val="0"/>
          <w:sz w:val="24"/>
          <w:szCs w:val="24"/>
          <w:lang w:eastAsia="ar-SA" w:bidi="ar-SA"/>
        </w:rPr>
        <w:t>A házhoz szállítás mindennap igénybe vehető. A lakásra történő kiszállítást a főzőkonyha biztosítja.</w:t>
      </w:r>
    </w:p>
    <w:p w14:paraId="62B6302B" w14:textId="01E82D2D" w:rsidR="00D51A3B" w:rsidRPr="00521DEC" w:rsidRDefault="00D51A3B" w:rsidP="00831D41">
      <w:pPr>
        <w:spacing w:before="60" w:after="60" w:line="240" w:lineRule="auto"/>
        <w:jc w:val="both"/>
        <w:rPr>
          <w:rFonts w:ascii="Times New Roman" w:eastAsia="Calibri" w:hAnsi="Times New Roman" w:cs="Times New Roman"/>
          <w:kern w:val="0"/>
          <w:sz w:val="24"/>
          <w:szCs w:val="24"/>
          <w:lang w:eastAsia="ar-SA" w:bidi="ar-SA"/>
        </w:rPr>
      </w:pPr>
      <w:r w:rsidRPr="00521DEC">
        <w:rPr>
          <w:rFonts w:ascii="Times New Roman" w:eastAsia="Calibri" w:hAnsi="Times New Roman" w:cs="Times New Roman"/>
          <w:kern w:val="0"/>
          <w:sz w:val="24"/>
          <w:szCs w:val="24"/>
          <w:lang w:eastAsia="ar-SA" w:bidi="ar-SA"/>
        </w:rPr>
        <w:t xml:space="preserve">2014 óta az étkeztetés a Menzaminta Kft. – jogutódja a Szakácstündér Kft. – segítségével került megszervezésre. 2024. január 1-től – egy sikeres közbeszerzési eljárás végeredményeként – új szolgáltató – </w:t>
      </w:r>
      <w:proofErr w:type="spellStart"/>
      <w:r w:rsidRPr="00521DEC">
        <w:rPr>
          <w:rFonts w:ascii="Times New Roman" w:eastAsia="Calibri" w:hAnsi="Times New Roman" w:cs="Times New Roman"/>
          <w:kern w:val="0"/>
          <w:sz w:val="24"/>
          <w:szCs w:val="24"/>
          <w:lang w:eastAsia="ar-SA" w:bidi="ar-SA"/>
        </w:rPr>
        <w:t>Panno</w:t>
      </w:r>
      <w:r w:rsidR="00456F7F" w:rsidRPr="00521DEC">
        <w:rPr>
          <w:rFonts w:ascii="Times New Roman" w:eastAsia="Calibri" w:hAnsi="Times New Roman" w:cs="Times New Roman"/>
          <w:kern w:val="0"/>
          <w:sz w:val="24"/>
          <w:szCs w:val="24"/>
          <w:lang w:eastAsia="ar-SA" w:bidi="ar-SA"/>
        </w:rPr>
        <w:t>nM</w:t>
      </w:r>
      <w:r w:rsidRPr="00521DEC">
        <w:rPr>
          <w:rFonts w:ascii="Times New Roman" w:eastAsia="Calibri" w:hAnsi="Times New Roman" w:cs="Times New Roman"/>
          <w:kern w:val="0"/>
          <w:sz w:val="24"/>
          <w:szCs w:val="24"/>
          <w:lang w:eastAsia="ar-SA" w:bidi="ar-SA"/>
        </w:rPr>
        <w:t>enza</w:t>
      </w:r>
      <w:proofErr w:type="spellEnd"/>
      <w:r w:rsidRPr="00521DEC">
        <w:rPr>
          <w:rFonts w:ascii="Times New Roman" w:eastAsia="Calibri" w:hAnsi="Times New Roman" w:cs="Times New Roman"/>
          <w:kern w:val="0"/>
          <w:sz w:val="24"/>
          <w:szCs w:val="24"/>
          <w:lang w:eastAsia="ar-SA" w:bidi="ar-SA"/>
        </w:rPr>
        <w:t xml:space="preserve"> Kft. – veszi át ezt a feladatkört. </w:t>
      </w:r>
      <w:r w:rsidR="00456F7F" w:rsidRPr="00521DEC">
        <w:rPr>
          <w:rFonts w:ascii="Times New Roman" w:eastAsia="Calibri" w:hAnsi="Times New Roman" w:cs="Times New Roman"/>
          <w:kern w:val="0"/>
          <w:sz w:val="24"/>
          <w:szCs w:val="24"/>
          <w:lang w:eastAsia="ar-SA" w:bidi="ar-SA"/>
        </w:rPr>
        <w:t>A szolgáltatást igénybe vevők ezentúl „A” és „B” menü közül tudnak választani, melyek közül a „B” menü főétele alapvetően húsmentes. Fontos szempont volt – az előző évek tapasztalatai és a szolgáltatást igénybe vevőknél készített ügyfélelégedettségi kérdőív alapján -, hogy az étkezések több zöldséget, gyümölcsöt</w:t>
      </w:r>
      <w:r w:rsidR="00056678" w:rsidRPr="00521DEC">
        <w:rPr>
          <w:rFonts w:ascii="Times New Roman" w:eastAsia="Calibri" w:hAnsi="Times New Roman" w:cs="Times New Roman"/>
          <w:kern w:val="0"/>
          <w:sz w:val="24"/>
          <w:szCs w:val="24"/>
          <w:lang w:eastAsia="ar-SA" w:bidi="ar-SA"/>
        </w:rPr>
        <w:t xml:space="preserve">, teljes kiőrlésű gabona alapú élelmiszert </w:t>
      </w:r>
      <w:r w:rsidR="00456F7F" w:rsidRPr="00521DEC">
        <w:rPr>
          <w:rFonts w:ascii="Times New Roman" w:eastAsia="Calibri" w:hAnsi="Times New Roman" w:cs="Times New Roman"/>
          <w:kern w:val="0"/>
          <w:sz w:val="24"/>
          <w:szCs w:val="24"/>
          <w:lang w:eastAsia="ar-SA" w:bidi="ar-SA"/>
        </w:rPr>
        <w:t>tartalmazzanak</w:t>
      </w:r>
      <w:r w:rsidR="00056678" w:rsidRPr="00521DEC">
        <w:rPr>
          <w:rFonts w:ascii="Times New Roman" w:eastAsia="Calibri" w:hAnsi="Times New Roman" w:cs="Times New Roman"/>
          <w:kern w:val="0"/>
          <w:sz w:val="24"/>
          <w:szCs w:val="24"/>
          <w:lang w:eastAsia="ar-SA" w:bidi="ar-SA"/>
        </w:rPr>
        <w:t xml:space="preserve">. </w:t>
      </w:r>
    </w:p>
    <w:p w14:paraId="26255243" w14:textId="72170AB1" w:rsidR="00831D41" w:rsidRPr="00EC16FD" w:rsidRDefault="00056678" w:rsidP="00831D41">
      <w:pPr>
        <w:spacing w:before="60" w:after="60" w:line="240" w:lineRule="auto"/>
        <w:jc w:val="both"/>
        <w:rPr>
          <w:rFonts w:ascii="Times New Roman" w:eastAsia="Calibri" w:hAnsi="Times New Roman" w:cs="Times New Roman"/>
          <w:kern w:val="0"/>
          <w:sz w:val="24"/>
          <w:szCs w:val="24"/>
          <w:lang w:eastAsia="ar-SA" w:bidi="ar-SA"/>
        </w:rPr>
      </w:pPr>
      <w:r w:rsidRPr="00521DEC">
        <w:rPr>
          <w:rFonts w:ascii="Times New Roman" w:eastAsia="Calibri" w:hAnsi="Times New Roman" w:cs="Times New Roman"/>
          <w:kern w:val="0"/>
          <w:sz w:val="24"/>
          <w:szCs w:val="24"/>
          <w:lang w:eastAsia="ar-SA" w:bidi="ar-SA"/>
        </w:rPr>
        <w:lastRenderedPageBreak/>
        <w:t>Az étlap minden olyan telephelyünkön megtekinthető, ami a szociális étkeztetéshez kapcsolódik. Ebből az érdeklődő kérhet másolatot, illetve, ha valakine</w:t>
      </w:r>
      <w:r w:rsidR="0025539D" w:rsidRPr="00521DEC">
        <w:rPr>
          <w:rFonts w:ascii="Times New Roman" w:eastAsia="Calibri" w:hAnsi="Times New Roman" w:cs="Times New Roman"/>
          <w:kern w:val="0"/>
          <w:sz w:val="24"/>
          <w:szCs w:val="24"/>
          <w:lang w:eastAsia="ar-SA" w:bidi="ar-SA"/>
        </w:rPr>
        <w:t xml:space="preserve">k van </w:t>
      </w:r>
      <w:r w:rsidRPr="00521DEC">
        <w:rPr>
          <w:rFonts w:ascii="Times New Roman" w:eastAsia="Calibri" w:hAnsi="Times New Roman" w:cs="Times New Roman"/>
          <w:kern w:val="0"/>
          <w:sz w:val="24"/>
          <w:szCs w:val="24"/>
          <w:lang w:eastAsia="ar-SA" w:bidi="ar-SA"/>
        </w:rPr>
        <w:t>megadva e-mail címe, akkor a kollégák elektronikusan is átküld</w:t>
      </w:r>
      <w:r w:rsidR="0025539D" w:rsidRPr="00521DEC">
        <w:rPr>
          <w:rFonts w:ascii="Times New Roman" w:eastAsia="Calibri" w:hAnsi="Times New Roman" w:cs="Times New Roman"/>
          <w:kern w:val="0"/>
          <w:sz w:val="24"/>
          <w:szCs w:val="24"/>
          <w:lang w:eastAsia="ar-SA" w:bidi="ar-SA"/>
        </w:rPr>
        <w:t>ik</w:t>
      </w:r>
      <w:r w:rsidRPr="00521DEC">
        <w:rPr>
          <w:rFonts w:ascii="Times New Roman" w:eastAsia="Calibri" w:hAnsi="Times New Roman" w:cs="Times New Roman"/>
          <w:kern w:val="0"/>
          <w:sz w:val="24"/>
          <w:szCs w:val="24"/>
          <w:lang w:eastAsia="ar-SA" w:bidi="ar-SA"/>
        </w:rPr>
        <w:t xml:space="preserve"> számára az étlapot.</w:t>
      </w:r>
    </w:p>
    <w:p w14:paraId="38BE7EBD" w14:textId="77777777" w:rsidR="00B52699" w:rsidRPr="009C47E0" w:rsidRDefault="00B52699" w:rsidP="0058614E">
      <w:pPr>
        <w:numPr>
          <w:ilvl w:val="0"/>
          <w:numId w:val="9"/>
        </w:numPr>
        <w:spacing w:before="120" w:after="120" w:line="240" w:lineRule="auto"/>
        <w:ind w:left="714" w:hanging="357"/>
        <w:jc w:val="center"/>
        <w:rPr>
          <w:rFonts w:ascii="Times New Roman" w:eastAsia="Calibri" w:hAnsi="Times New Roman" w:cs="Times New Roman"/>
          <w:b/>
          <w:bCs/>
          <w:kern w:val="0"/>
          <w:sz w:val="24"/>
          <w:szCs w:val="24"/>
          <w:lang w:eastAsia="ar-SA" w:bidi="ar-SA"/>
        </w:rPr>
      </w:pPr>
      <w:r w:rsidRPr="009C47E0">
        <w:rPr>
          <w:rFonts w:ascii="Times New Roman" w:eastAsia="Calibri" w:hAnsi="Times New Roman" w:cs="Times New Roman"/>
          <w:b/>
          <w:bCs/>
          <w:kern w:val="0"/>
          <w:sz w:val="24"/>
          <w:szCs w:val="24"/>
          <w:lang w:eastAsia="ar-SA" w:bidi="ar-SA"/>
        </w:rPr>
        <w:t>Ellátandó célcsoport</w:t>
      </w:r>
    </w:p>
    <w:p w14:paraId="7F10FB0A" w14:textId="77777777" w:rsidR="00B52699" w:rsidRPr="009C47E0" w:rsidRDefault="00B52699" w:rsidP="00B52699">
      <w:pPr>
        <w:spacing w:after="12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A szociális étkeztetést Budapest Főváros VII. kerület Erzsébetváros Önkormányzat közigazgatási területén élő, nyugdíjas korú, illetve a rendszeres jövedelemmel nem rendelkező aktív korúak és egészségi állapotuk miatt rászorulók igényelhetik a Szt. 62. §-ban foglaltak figyelembevételével.</w:t>
      </w:r>
    </w:p>
    <w:p w14:paraId="497B9B6E" w14:textId="77777777" w:rsidR="00B52699" w:rsidRPr="009C47E0" w:rsidRDefault="00B52699" w:rsidP="00B52699">
      <w:pPr>
        <w:spacing w:after="12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 xml:space="preserve">A szolgáltatást hétköznapokon, illetve hétvégén és ünnepnapokon is igénybe lehet venni.  </w:t>
      </w:r>
    </w:p>
    <w:p w14:paraId="26069AE9" w14:textId="77777777" w:rsidR="00B52699" w:rsidRPr="009C47E0" w:rsidRDefault="00B52699" w:rsidP="00B52699">
      <w:pPr>
        <w:spacing w:after="120" w:line="240" w:lineRule="auto"/>
        <w:jc w:val="both"/>
        <w:rPr>
          <w:rFonts w:ascii="Times New Roman" w:eastAsia="Calibri" w:hAnsi="Times New Roman" w:cs="Times New Roman"/>
          <w:bCs/>
          <w:kern w:val="0"/>
          <w:sz w:val="24"/>
          <w:szCs w:val="24"/>
          <w:lang w:eastAsia="ar-SA" w:bidi="ar-SA"/>
        </w:rPr>
      </w:pPr>
      <w:r w:rsidRPr="009C47E0">
        <w:rPr>
          <w:rFonts w:ascii="Times New Roman" w:eastAsia="Calibri" w:hAnsi="Times New Roman" w:cs="Times New Roman"/>
          <w:bCs/>
          <w:kern w:val="0"/>
          <w:sz w:val="24"/>
          <w:szCs w:val="24"/>
          <w:lang w:eastAsia="ar-SA" w:bidi="ar-SA"/>
        </w:rPr>
        <w:t>A szolgáltatás igénybevétele a következő 4 telephelyen lehetséges:</w:t>
      </w:r>
    </w:p>
    <w:p w14:paraId="6671AF37" w14:textId="77777777" w:rsidR="00B52699" w:rsidRPr="009C47E0" w:rsidRDefault="00B52699" w:rsidP="007551DC">
      <w:pPr>
        <w:numPr>
          <w:ilvl w:val="0"/>
          <w:numId w:val="11"/>
        </w:numPr>
        <w:spacing w:before="60" w:after="0" w:line="240" w:lineRule="auto"/>
        <w:ind w:left="714" w:hanging="357"/>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1071 Budapest, Dózsa György út 46.,</w:t>
      </w:r>
    </w:p>
    <w:p w14:paraId="325BB144" w14:textId="77777777" w:rsidR="00B52699" w:rsidRPr="009C47E0" w:rsidRDefault="00B52699" w:rsidP="007551DC">
      <w:pPr>
        <w:numPr>
          <w:ilvl w:val="0"/>
          <w:numId w:val="11"/>
        </w:numPr>
        <w:spacing w:before="60" w:after="0" w:line="240" w:lineRule="auto"/>
        <w:ind w:left="714" w:hanging="357"/>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 xml:space="preserve">1071 Budapest, </w:t>
      </w:r>
      <w:proofErr w:type="spellStart"/>
      <w:r w:rsidRPr="009C47E0">
        <w:rPr>
          <w:rFonts w:ascii="Times New Roman" w:eastAsia="Calibri" w:hAnsi="Times New Roman" w:cs="Times New Roman"/>
          <w:kern w:val="0"/>
          <w:sz w:val="24"/>
          <w:szCs w:val="24"/>
          <w:lang w:eastAsia="ar-SA" w:bidi="ar-SA"/>
        </w:rPr>
        <w:t>Peterdy</w:t>
      </w:r>
      <w:proofErr w:type="spellEnd"/>
      <w:r w:rsidRPr="009C47E0">
        <w:rPr>
          <w:rFonts w:ascii="Times New Roman" w:eastAsia="Calibri" w:hAnsi="Times New Roman" w:cs="Times New Roman"/>
          <w:kern w:val="0"/>
          <w:sz w:val="24"/>
          <w:szCs w:val="24"/>
          <w:lang w:eastAsia="ar-SA" w:bidi="ar-SA"/>
        </w:rPr>
        <w:t xml:space="preserve"> u. 16.,</w:t>
      </w:r>
    </w:p>
    <w:p w14:paraId="02AC40D8" w14:textId="77777777" w:rsidR="00B52699" w:rsidRPr="009C47E0" w:rsidRDefault="00B52699" w:rsidP="007551DC">
      <w:pPr>
        <w:numPr>
          <w:ilvl w:val="0"/>
          <w:numId w:val="11"/>
        </w:numPr>
        <w:spacing w:before="60" w:after="0" w:line="240" w:lineRule="auto"/>
        <w:ind w:left="714" w:hanging="357"/>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1074 Budapest, Dohány u. 22-24.,</w:t>
      </w:r>
    </w:p>
    <w:p w14:paraId="2540485B" w14:textId="77777777" w:rsidR="00B52699" w:rsidRPr="009C47E0" w:rsidRDefault="00B52699" w:rsidP="007551DC">
      <w:pPr>
        <w:numPr>
          <w:ilvl w:val="0"/>
          <w:numId w:val="11"/>
        </w:numPr>
        <w:spacing w:before="60" w:after="0" w:line="240" w:lineRule="auto"/>
        <w:ind w:left="714" w:hanging="357"/>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 xml:space="preserve">1077 Budapest, Király u. 97.   </w:t>
      </w:r>
    </w:p>
    <w:p w14:paraId="2E249325" w14:textId="77777777" w:rsidR="00B52699" w:rsidRPr="009C47E0" w:rsidRDefault="00B52699" w:rsidP="0095055E">
      <w:pPr>
        <w:spacing w:before="120" w:after="12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 xml:space="preserve">Intézményünk telephelyei tömegközlekedéssel jól megközelíthetőek. </w:t>
      </w:r>
    </w:p>
    <w:p w14:paraId="5EC41B07" w14:textId="77777777" w:rsidR="003734E0" w:rsidRPr="00521DEC" w:rsidRDefault="00486F93" w:rsidP="0095055E">
      <w:pPr>
        <w:spacing w:before="120" w:after="120" w:line="240" w:lineRule="auto"/>
        <w:jc w:val="both"/>
        <w:rPr>
          <w:rFonts w:ascii="Times New Roman" w:eastAsia="Calibri" w:hAnsi="Times New Roman" w:cs="Times New Roman"/>
          <w:kern w:val="0"/>
          <w:sz w:val="24"/>
          <w:szCs w:val="24"/>
          <w:lang w:eastAsia="ar-SA" w:bidi="ar-SA"/>
        </w:rPr>
      </w:pPr>
      <w:r w:rsidRPr="00521DEC">
        <w:rPr>
          <w:rFonts w:ascii="Times New Roman" w:eastAsia="Calibri" w:hAnsi="Times New Roman" w:cs="Times New Roman"/>
          <w:kern w:val="0"/>
          <w:sz w:val="24"/>
          <w:szCs w:val="24"/>
          <w:lang w:eastAsia="ar-SA" w:bidi="ar-SA"/>
        </w:rPr>
        <w:t>A pszichiátriai betegek esetében a nappali ellátáshoz kapcsolódik az étkeztetés, melyet a Dózsa György út 46. szám alatti telephelyen vehetik igénybe az ellátott</w:t>
      </w:r>
      <w:r w:rsidR="003734E0" w:rsidRPr="00521DEC">
        <w:rPr>
          <w:rFonts w:ascii="Times New Roman" w:eastAsia="Calibri" w:hAnsi="Times New Roman" w:cs="Times New Roman"/>
          <w:kern w:val="0"/>
          <w:sz w:val="24"/>
          <w:szCs w:val="24"/>
          <w:lang w:eastAsia="ar-SA" w:bidi="ar-SA"/>
        </w:rPr>
        <w:t xml:space="preserve">ak. </w:t>
      </w:r>
    </w:p>
    <w:p w14:paraId="4C2DB2E1" w14:textId="3654656F" w:rsidR="00B52699" w:rsidRPr="009C47E0" w:rsidRDefault="00B52699" w:rsidP="0095055E">
      <w:pPr>
        <w:spacing w:before="120" w:after="12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 xml:space="preserve">Munkaszüneti és pihenőnapokon a Dózsa György út 46. és </w:t>
      </w:r>
      <w:proofErr w:type="spellStart"/>
      <w:r w:rsidRPr="009C47E0">
        <w:rPr>
          <w:rFonts w:ascii="Times New Roman" w:eastAsia="Calibri" w:hAnsi="Times New Roman" w:cs="Times New Roman"/>
          <w:kern w:val="0"/>
          <w:sz w:val="24"/>
          <w:szCs w:val="24"/>
          <w:lang w:eastAsia="ar-SA" w:bidi="ar-SA"/>
        </w:rPr>
        <w:t>Peterdy</w:t>
      </w:r>
      <w:proofErr w:type="spellEnd"/>
      <w:r w:rsidRPr="009C47E0">
        <w:rPr>
          <w:rFonts w:ascii="Times New Roman" w:eastAsia="Calibri" w:hAnsi="Times New Roman" w:cs="Times New Roman"/>
          <w:kern w:val="0"/>
          <w:sz w:val="24"/>
          <w:szCs w:val="24"/>
          <w:lang w:eastAsia="ar-SA" w:bidi="ar-SA"/>
        </w:rPr>
        <w:t xml:space="preserve"> utca 16. szám alatti telephelyeken biztosítjuk az étkeztetés igénybevételét.</w:t>
      </w:r>
    </w:p>
    <w:p w14:paraId="1E8ECABA" w14:textId="66CCB51C" w:rsidR="00B52699" w:rsidRPr="00895821" w:rsidRDefault="00B52699" w:rsidP="00895821">
      <w:pPr>
        <w:spacing w:before="120" w:after="120" w:line="240" w:lineRule="auto"/>
        <w:jc w:val="both"/>
        <w:rPr>
          <w:rFonts w:ascii="Times New Roman" w:eastAsia="Calibri" w:hAnsi="Times New Roman" w:cs="Times New Roman"/>
          <w:kern w:val="0"/>
          <w:sz w:val="24"/>
          <w:szCs w:val="24"/>
          <w:lang w:eastAsia="ar-SA" w:bidi="ar-SA"/>
        </w:rPr>
      </w:pPr>
      <w:r w:rsidRPr="009C47E0">
        <w:rPr>
          <w:rFonts w:ascii="Times New Roman" w:eastAsia="Calibri" w:hAnsi="Times New Roman" w:cs="Times New Roman"/>
          <w:kern w:val="0"/>
          <w:sz w:val="24"/>
          <w:szCs w:val="24"/>
          <w:lang w:eastAsia="ar-SA" w:bidi="ar-SA"/>
        </w:rPr>
        <w:t>A helyben fogyasztás a nappali ellátás 4 telephelyén valósul meg 11.00 és 14.00 óra között. Mindegyik telephely rendelkezik az étel elfogyasztásához szükséges felszerelt étkezővel, ahol megfelelő számú asztal, szék, evőeszköz, valamint tálalókonyha áll rendelkezésre.</w:t>
      </w:r>
    </w:p>
    <w:p w14:paraId="7D5E5FFD" w14:textId="044D422B" w:rsidR="00B52699" w:rsidRPr="0095055E" w:rsidRDefault="00B52699" w:rsidP="00730422">
      <w:pPr>
        <w:spacing w:after="120" w:line="240" w:lineRule="auto"/>
        <w:jc w:val="both"/>
        <w:rPr>
          <w:rFonts w:ascii="Times New Roman" w:hAnsi="Times New Roman" w:cs="Times New Roman"/>
          <w:sz w:val="24"/>
          <w:szCs w:val="24"/>
        </w:rPr>
      </w:pPr>
      <w:r w:rsidRPr="0095055E">
        <w:rPr>
          <w:rFonts w:ascii="Times New Roman" w:hAnsi="Times New Roman" w:cs="Times New Roman"/>
          <w:sz w:val="24"/>
          <w:szCs w:val="24"/>
        </w:rPr>
        <w:t>Az erre vonatkozó Házirend</w:t>
      </w:r>
      <w:r w:rsidR="00AA76A7">
        <w:rPr>
          <w:rFonts w:ascii="Times New Roman" w:hAnsi="Times New Roman" w:cs="Times New Roman"/>
          <w:sz w:val="24"/>
          <w:szCs w:val="24"/>
        </w:rPr>
        <w:t xml:space="preserve"> megtalálható</w:t>
      </w:r>
      <w:r w:rsidRPr="0095055E">
        <w:rPr>
          <w:rFonts w:ascii="Times New Roman" w:hAnsi="Times New Roman" w:cs="Times New Roman"/>
          <w:sz w:val="24"/>
          <w:szCs w:val="24"/>
        </w:rPr>
        <w:t xml:space="preserve"> a Nappali Ellátás</w:t>
      </w:r>
      <w:r w:rsidR="00AA76A7">
        <w:rPr>
          <w:rFonts w:ascii="Times New Roman" w:hAnsi="Times New Roman" w:cs="Times New Roman"/>
          <w:sz w:val="24"/>
          <w:szCs w:val="24"/>
        </w:rPr>
        <w:t xml:space="preserve"> Szakmai Programjának </w:t>
      </w:r>
      <w:r w:rsidRPr="0095055E">
        <w:rPr>
          <w:rFonts w:ascii="Times New Roman" w:hAnsi="Times New Roman" w:cs="Times New Roman"/>
          <w:sz w:val="24"/>
          <w:szCs w:val="24"/>
        </w:rPr>
        <w:t>külön mellékleté</w:t>
      </w:r>
      <w:r w:rsidR="00AA76A7">
        <w:rPr>
          <w:rFonts w:ascii="Times New Roman" w:hAnsi="Times New Roman" w:cs="Times New Roman"/>
          <w:sz w:val="24"/>
          <w:szCs w:val="24"/>
        </w:rPr>
        <w:t>ben (1. számú függelék – Nappali Ellátás Házirendje)</w:t>
      </w:r>
      <w:r w:rsidRPr="0095055E">
        <w:rPr>
          <w:rFonts w:ascii="Times New Roman" w:hAnsi="Times New Roman" w:cs="Times New Roman"/>
          <w:sz w:val="24"/>
          <w:szCs w:val="24"/>
        </w:rPr>
        <w:t xml:space="preserve">, amely jól látható helyen került kifüggesztésre. </w:t>
      </w:r>
    </w:p>
    <w:p w14:paraId="597DE5A8" w14:textId="77777777" w:rsidR="00B52699" w:rsidRPr="0095055E" w:rsidRDefault="00B52699" w:rsidP="00730422">
      <w:pPr>
        <w:numPr>
          <w:ilvl w:val="0"/>
          <w:numId w:val="9"/>
        </w:numPr>
        <w:spacing w:after="120" w:line="240" w:lineRule="auto"/>
        <w:ind w:left="714" w:hanging="357"/>
        <w:jc w:val="center"/>
        <w:rPr>
          <w:rFonts w:ascii="Times New Roman" w:hAnsi="Times New Roman" w:cs="Times New Roman"/>
          <w:b/>
          <w:bCs/>
          <w:sz w:val="24"/>
          <w:szCs w:val="24"/>
        </w:rPr>
      </w:pPr>
      <w:r w:rsidRPr="0095055E">
        <w:rPr>
          <w:rFonts w:ascii="Times New Roman" w:hAnsi="Times New Roman" w:cs="Times New Roman"/>
          <w:b/>
          <w:bCs/>
          <w:sz w:val="24"/>
          <w:szCs w:val="24"/>
        </w:rPr>
        <w:t>Az ellátás igénybevételének módja</w:t>
      </w:r>
    </w:p>
    <w:p w14:paraId="4DE05371" w14:textId="77777777" w:rsidR="00B52699" w:rsidRPr="0095055E" w:rsidRDefault="00B52699" w:rsidP="0058614E">
      <w:pPr>
        <w:spacing w:before="60" w:after="60" w:line="240" w:lineRule="auto"/>
        <w:jc w:val="both"/>
        <w:rPr>
          <w:rFonts w:ascii="Times New Roman" w:hAnsi="Times New Roman" w:cs="Times New Roman"/>
          <w:sz w:val="24"/>
          <w:szCs w:val="24"/>
        </w:rPr>
      </w:pPr>
      <w:r w:rsidRPr="0095055E">
        <w:rPr>
          <w:rFonts w:ascii="Times New Roman" w:hAnsi="Times New Roman" w:cs="Times New Roman"/>
          <w:sz w:val="24"/>
          <w:szCs w:val="24"/>
        </w:rPr>
        <w:t>A szociális étkezés igénybevétele önkéntes, az ellátást igénylő, illetve törvényes képviselője szóbeli vagy írásbeli kérelmére, indítványára történik. Ha az ellátást igénylő személy cselekvőképtelen, a kérelmet, illetve az indítványt – az érintett személy véleményét lehetőség szerint figyelembe véve - a törvényes képviselője terjeszti elő.</w:t>
      </w:r>
    </w:p>
    <w:p w14:paraId="31EE0818" w14:textId="77777777" w:rsidR="00B52699" w:rsidRPr="0095055E" w:rsidRDefault="00B52699" w:rsidP="0058614E">
      <w:pPr>
        <w:spacing w:before="60" w:after="60" w:line="240" w:lineRule="auto"/>
        <w:jc w:val="both"/>
        <w:rPr>
          <w:rFonts w:ascii="Times New Roman" w:hAnsi="Times New Roman" w:cs="Times New Roman"/>
          <w:sz w:val="24"/>
          <w:szCs w:val="24"/>
        </w:rPr>
      </w:pPr>
      <w:r w:rsidRPr="0095055E">
        <w:rPr>
          <w:rFonts w:ascii="Times New Roman" w:hAnsi="Times New Roman" w:cs="Times New Roman"/>
          <w:sz w:val="24"/>
          <w:szCs w:val="24"/>
        </w:rPr>
        <w:t>A szolgáltatás igénybevételére az jogosult, aki az ellátási területen állandó lakcímmel vagy tartózkodási hellyel rendelkezik.</w:t>
      </w:r>
    </w:p>
    <w:p w14:paraId="13B945BB" w14:textId="77777777" w:rsidR="00B52699" w:rsidRPr="0095055E" w:rsidRDefault="00B52699" w:rsidP="0058614E">
      <w:pPr>
        <w:spacing w:before="60" w:after="60" w:line="240" w:lineRule="auto"/>
        <w:jc w:val="both"/>
        <w:rPr>
          <w:rFonts w:ascii="Times New Roman" w:hAnsi="Times New Roman" w:cs="Times New Roman"/>
          <w:sz w:val="24"/>
          <w:szCs w:val="24"/>
        </w:rPr>
      </w:pPr>
      <w:r w:rsidRPr="0095055E">
        <w:rPr>
          <w:rFonts w:ascii="Times New Roman" w:hAnsi="Times New Roman" w:cs="Times New Roman"/>
          <w:sz w:val="24"/>
          <w:szCs w:val="24"/>
        </w:rPr>
        <w:t xml:space="preserve">A szolgáltatás igénybevételét megelőzően, a térítési díj megállapításával összefüggésben - az integrált intézmény igazgatójának megbízása alapján - a szakmai vezető megvizsgálja az igénylő jövedelmét. Az ellátás megkezdése előtt, az integrált intézmény igazgatója az ellátást igénylővel, illetve törvényes képviselőjével, írásban megállapodást köt. </w:t>
      </w:r>
    </w:p>
    <w:p w14:paraId="45B4D593" w14:textId="77777777" w:rsidR="00B52699" w:rsidRPr="0095055E" w:rsidRDefault="00B52699" w:rsidP="0058614E">
      <w:pPr>
        <w:spacing w:before="60" w:after="60" w:line="240" w:lineRule="auto"/>
        <w:jc w:val="both"/>
        <w:rPr>
          <w:rFonts w:ascii="Times New Roman" w:hAnsi="Times New Roman" w:cs="Times New Roman"/>
          <w:sz w:val="24"/>
          <w:szCs w:val="24"/>
        </w:rPr>
      </w:pPr>
      <w:r w:rsidRPr="0095055E">
        <w:rPr>
          <w:rFonts w:ascii="Times New Roman" w:hAnsi="Times New Roman" w:cs="Times New Roman"/>
          <w:sz w:val="24"/>
          <w:szCs w:val="24"/>
        </w:rPr>
        <w:t xml:space="preserve">A személyes gondoskodásban részesülő személyről, a szociális intézmény vezetője a Szt. 20. §-ban foglaltaknak megfelelően nyilvántartást vezet. </w:t>
      </w:r>
    </w:p>
    <w:p w14:paraId="11C9F7E0" w14:textId="79022188" w:rsidR="00427DC4" w:rsidRPr="0095055E" w:rsidRDefault="00B52699" w:rsidP="0058614E">
      <w:pPr>
        <w:spacing w:before="60" w:after="60" w:line="240" w:lineRule="auto"/>
        <w:jc w:val="both"/>
        <w:rPr>
          <w:rFonts w:ascii="Times New Roman" w:hAnsi="Times New Roman" w:cs="Times New Roman"/>
          <w:sz w:val="24"/>
          <w:szCs w:val="24"/>
        </w:rPr>
      </w:pPr>
      <w:r w:rsidRPr="0095055E">
        <w:rPr>
          <w:rFonts w:ascii="Times New Roman" w:hAnsi="Times New Roman" w:cs="Times New Roman"/>
          <w:sz w:val="24"/>
          <w:szCs w:val="24"/>
        </w:rPr>
        <w:lastRenderedPageBreak/>
        <w:t>Az adminisztratív feladatok elvégzése történhet az Étkeztetési csoport telephelyén (1071 Budapest, Dózsa György út 70.), illetve az igénybe vevő lakásán, ahol a szolgáltatás</w:t>
      </w:r>
      <w:r w:rsidR="007530DA">
        <w:rPr>
          <w:rFonts w:ascii="Times New Roman" w:hAnsi="Times New Roman" w:cs="Times New Roman"/>
          <w:sz w:val="24"/>
          <w:szCs w:val="24"/>
        </w:rPr>
        <w:t xml:space="preserve">t nyújtó </w:t>
      </w:r>
      <w:r w:rsidRPr="0095055E">
        <w:rPr>
          <w:rFonts w:ascii="Times New Roman" w:hAnsi="Times New Roman" w:cs="Times New Roman"/>
          <w:sz w:val="24"/>
          <w:szCs w:val="24"/>
        </w:rPr>
        <w:t>felkeresi a kérelmezőt.</w:t>
      </w:r>
    </w:p>
    <w:p w14:paraId="4A89A006" w14:textId="77777777" w:rsidR="00B52699" w:rsidRPr="0095055E" w:rsidRDefault="00B52699" w:rsidP="0058614E">
      <w:pPr>
        <w:spacing w:after="60" w:line="240" w:lineRule="auto"/>
        <w:rPr>
          <w:rFonts w:ascii="Times New Roman" w:hAnsi="Times New Roman" w:cs="Times New Roman"/>
          <w:sz w:val="24"/>
          <w:szCs w:val="24"/>
        </w:rPr>
      </w:pPr>
      <w:r w:rsidRPr="0095055E">
        <w:rPr>
          <w:rFonts w:ascii="Times New Roman" w:hAnsi="Times New Roman" w:cs="Times New Roman"/>
          <w:sz w:val="24"/>
          <w:szCs w:val="24"/>
        </w:rPr>
        <w:t>Az igénybevétel feltételének igazolásához bemutatni szükséges az alábbi iratokat:</w:t>
      </w:r>
    </w:p>
    <w:p w14:paraId="1CCCE5DE" w14:textId="77777777" w:rsidR="00B52699" w:rsidRPr="0095055E" w:rsidRDefault="00B52699" w:rsidP="007551DC">
      <w:pPr>
        <w:numPr>
          <w:ilvl w:val="0"/>
          <w:numId w:val="13"/>
        </w:numPr>
        <w:spacing w:before="60" w:after="0" w:line="240" w:lineRule="auto"/>
        <w:ind w:left="714" w:hanging="357"/>
        <w:rPr>
          <w:rFonts w:ascii="Times New Roman" w:hAnsi="Times New Roman" w:cs="Times New Roman"/>
          <w:sz w:val="24"/>
          <w:szCs w:val="24"/>
        </w:rPr>
      </w:pPr>
      <w:r w:rsidRPr="0095055E">
        <w:rPr>
          <w:rFonts w:ascii="Times New Roman" w:hAnsi="Times New Roman" w:cs="Times New Roman"/>
          <w:sz w:val="24"/>
          <w:szCs w:val="24"/>
        </w:rPr>
        <w:t xml:space="preserve">személyi igazolvány, </w:t>
      </w:r>
    </w:p>
    <w:p w14:paraId="7B9B2766" w14:textId="77777777" w:rsidR="00B52699" w:rsidRPr="0095055E" w:rsidRDefault="00B52699" w:rsidP="007551DC">
      <w:pPr>
        <w:numPr>
          <w:ilvl w:val="0"/>
          <w:numId w:val="13"/>
        </w:numPr>
        <w:spacing w:before="60" w:after="0" w:line="240" w:lineRule="auto"/>
        <w:ind w:left="714" w:hanging="357"/>
        <w:rPr>
          <w:rFonts w:ascii="Times New Roman" w:hAnsi="Times New Roman" w:cs="Times New Roman"/>
          <w:sz w:val="24"/>
          <w:szCs w:val="24"/>
        </w:rPr>
      </w:pPr>
      <w:r w:rsidRPr="0095055E">
        <w:rPr>
          <w:rFonts w:ascii="Times New Roman" w:hAnsi="Times New Roman" w:cs="Times New Roman"/>
          <w:sz w:val="24"/>
          <w:szCs w:val="24"/>
        </w:rPr>
        <w:t xml:space="preserve">lakcímkártya, </w:t>
      </w:r>
    </w:p>
    <w:p w14:paraId="0A436546" w14:textId="77777777" w:rsidR="00B52699" w:rsidRPr="0095055E" w:rsidRDefault="00B52699" w:rsidP="007551DC">
      <w:pPr>
        <w:numPr>
          <w:ilvl w:val="0"/>
          <w:numId w:val="13"/>
        </w:numPr>
        <w:spacing w:before="60" w:after="0" w:line="240" w:lineRule="auto"/>
        <w:ind w:left="714" w:hanging="357"/>
        <w:rPr>
          <w:rFonts w:ascii="Times New Roman" w:hAnsi="Times New Roman" w:cs="Times New Roman"/>
          <w:sz w:val="24"/>
          <w:szCs w:val="24"/>
        </w:rPr>
      </w:pPr>
      <w:r w:rsidRPr="0095055E">
        <w:rPr>
          <w:rFonts w:ascii="Times New Roman" w:hAnsi="Times New Roman" w:cs="Times New Roman"/>
          <w:sz w:val="24"/>
          <w:szCs w:val="24"/>
        </w:rPr>
        <w:t xml:space="preserve">TAJ kártya, </w:t>
      </w:r>
    </w:p>
    <w:p w14:paraId="5690F396" w14:textId="77777777" w:rsidR="00B52699" w:rsidRPr="0095055E" w:rsidRDefault="00B52699" w:rsidP="007551DC">
      <w:pPr>
        <w:numPr>
          <w:ilvl w:val="0"/>
          <w:numId w:val="13"/>
        </w:numPr>
        <w:spacing w:before="60" w:after="60" w:line="240" w:lineRule="auto"/>
        <w:ind w:left="714" w:hanging="357"/>
        <w:rPr>
          <w:rFonts w:ascii="Times New Roman" w:hAnsi="Times New Roman" w:cs="Times New Roman"/>
          <w:sz w:val="24"/>
          <w:szCs w:val="24"/>
        </w:rPr>
      </w:pPr>
      <w:r w:rsidRPr="0095055E">
        <w:rPr>
          <w:rFonts w:ascii="Times New Roman" w:hAnsi="Times New Roman" w:cs="Times New Roman"/>
          <w:sz w:val="24"/>
          <w:szCs w:val="24"/>
        </w:rPr>
        <w:t>jövedelemigazolás a jövedelemnyilatkozat mellékleteként.</w:t>
      </w:r>
    </w:p>
    <w:p w14:paraId="11DDB46F" w14:textId="77777777" w:rsidR="00B52699" w:rsidRPr="0095055E" w:rsidRDefault="00B52699" w:rsidP="00730422">
      <w:pPr>
        <w:spacing w:after="120"/>
        <w:jc w:val="both"/>
        <w:rPr>
          <w:rFonts w:ascii="Times New Roman" w:hAnsi="Times New Roman" w:cs="Times New Roman"/>
          <w:sz w:val="24"/>
          <w:szCs w:val="24"/>
        </w:rPr>
      </w:pPr>
      <w:r w:rsidRPr="0095055E">
        <w:rPr>
          <w:rFonts w:ascii="Times New Roman" w:hAnsi="Times New Roman" w:cs="Times New Roman"/>
          <w:sz w:val="24"/>
          <w:szCs w:val="24"/>
        </w:rPr>
        <w:t>A szolgáltatás biztosítása a kérelem benyújtását (jogszabályban meghatározott dokumentáció kitöltése), valamint a térítési díj befizetését követően kerül biztosításra – 2 munkanapon belül.</w:t>
      </w:r>
    </w:p>
    <w:p w14:paraId="015FD23B" w14:textId="77777777" w:rsidR="00B52699" w:rsidRPr="0095055E" w:rsidRDefault="00B52699" w:rsidP="00730422">
      <w:pPr>
        <w:spacing w:after="0" w:line="240" w:lineRule="auto"/>
        <w:jc w:val="both"/>
        <w:rPr>
          <w:rFonts w:ascii="Times New Roman" w:hAnsi="Times New Roman" w:cs="Times New Roman"/>
          <w:sz w:val="24"/>
          <w:szCs w:val="24"/>
        </w:rPr>
      </w:pPr>
      <w:r w:rsidRPr="0095055E">
        <w:rPr>
          <w:rFonts w:ascii="Times New Roman" w:hAnsi="Times New Roman" w:cs="Times New Roman"/>
          <w:sz w:val="24"/>
          <w:szCs w:val="24"/>
        </w:rPr>
        <w:t>A megállapodás módosítását mind a két fél kezdeményezheti. A módosítás közös megegyezéssel történik.</w:t>
      </w:r>
    </w:p>
    <w:p w14:paraId="5410D4FC" w14:textId="77777777" w:rsidR="00B52699" w:rsidRPr="007530DA" w:rsidRDefault="00B52699" w:rsidP="007530DA">
      <w:pPr>
        <w:numPr>
          <w:ilvl w:val="0"/>
          <w:numId w:val="9"/>
        </w:numPr>
        <w:spacing w:after="120" w:line="240" w:lineRule="auto"/>
        <w:ind w:left="714" w:hanging="357"/>
        <w:jc w:val="center"/>
        <w:rPr>
          <w:rFonts w:ascii="Times New Roman" w:hAnsi="Times New Roman" w:cs="Times New Roman"/>
          <w:b/>
          <w:bCs/>
          <w:sz w:val="24"/>
          <w:szCs w:val="24"/>
        </w:rPr>
      </w:pPr>
      <w:r w:rsidRPr="007530DA">
        <w:rPr>
          <w:rFonts w:ascii="Times New Roman" w:hAnsi="Times New Roman" w:cs="Times New Roman"/>
          <w:b/>
          <w:bCs/>
          <w:sz w:val="24"/>
          <w:szCs w:val="24"/>
        </w:rPr>
        <w:t>A térítési díj megállapítása</w:t>
      </w:r>
    </w:p>
    <w:p w14:paraId="24C7A031" w14:textId="77777777" w:rsidR="00B52699" w:rsidRPr="007530DA" w:rsidRDefault="00B52699" w:rsidP="00DB63B9">
      <w:pPr>
        <w:spacing w:after="80" w:line="240" w:lineRule="auto"/>
        <w:jc w:val="both"/>
        <w:rPr>
          <w:rFonts w:ascii="Times New Roman" w:hAnsi="Times New Roman" w:cs="Times New Roman"/>
          <w:sz w:val="24"/>
          <w:szCs w:val="24"/>
        </w:rPr>
      </w:pPr>
      <w:bookmarkStart w:id="5" w:name="_Hlk150944930"/>
      <w:r w:rsidRPr="007530DA">
        <w:rPr>
          <w:rFonts w:ascii="Times New Roman" w:hAnsi="Times New Roman" w:cs="Times New Roman"/>
          <w:sz w:val="24"/>
          <w:szCs w:val="24"/>
        </w:rPr>
        <w:t>Az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w:t>
      </w:r>
    </w:p>
    <w:p w14:paraId="1959322C" w14:textId="77777777" w:rsidR="00B52699" w:rsidRPr="007530DA" w:rsidRDefault="00B52699" w:rsidP="00DB63B9">
      <w:pPr>
        <w:spacing w:after="80" w:line="240" w:lineRule="auto"/>
        <w:jc w:val="both"/>
        <w:rPr>
          <w:rFonts w:ascii="Times New Roman" w:hAnsi="Times New Roman" w:cs="Times New Roman"/>
          <w:sz w:val="24"/>
          <w:szCs w:val="24"/>
        </w:rPr>
      </w:pPr>
      <w:r w:rsidRPr="007530DA">
        <w:rPr>
          <w:rFonts w:ascii="Times New Roman" w:hAnsi="Times New Roman" w:cs="Times New Roman"/>
          <w:sz w:val="24"/>
          <w:szCs w:val="24"/>
        </w:rPr>
        <w:t>A szociális étkeztetést az önkormányzat napi egyszeri étkeztetés formájában biztosítja. Házhoz szállítás esetében e rendelet szabályainak figyelembevételével szállítási díjat is fel kell számítani úgy, hogy a közös háztartásban élők számára szállított étel kiszállításáért személyi térítési díjat csak egy személyre lehet megállapítani. A szállítási díjat annak a személynek kell megállapítani, akit a közös háztartásban élők nyilatkozatukban megjelölnek.</w:t>
      </w:r>
    </w:p>
    <w:p w14:paraId="3B47F7B5" w14:textId="77777777" w:rsidR="00B52699" w:rsidRPr="007530DA" w:rsidRDefault="00B52699" w:rsidP="00DB63B9">
      <w:pPr>
        <w:spacing w:after="80" w:line="240" w:lineRule="auto"/>
        <w:jc w:val="both"/>
        <w:rPr>
          <w:rFonts w:ascii="Times New Roman" w:hAnsi="Times New Roman" w:cs="Times New Roman"/>
          <w:sz w:val="24"/>
          <w:szCs w:val="24"/>
        </w:rPr>
      </w:pPr>
      <w:r w:rsidRPr="007530DA">
        <w:rPr>
          <w:rFonts w:ascii="Times New Roman" w:hAnsi="Times New Roman" w:cs="Times New Roman"/>
          <w:sz w:val="24"/>
          <w:szCs w:val="24"/>
        </w:rPr>
        <w:t>Az önkormányzat által biztosított szociális étkeztetés, házi segítségnyújtás, valamint az étkeztetés házhoz szállításának személyi térítési díjait a fenti önkormányzati rendelet 2. számú melléklete tartalmazza - figyelembe véve az Szt. 115. § (1) bekezdését. A jövedelemsávok alapján meghatározandó személyi térítési díjak megállapításához a társadalombiztosítási nyugellátásról szóló törvény végrehajtásáról rendelkező kormányrendelet 11. §-</w:t>
      </w:r>
      <w:proofErr w:type="spellStart"/>
      <w:r w:rsidRPr="007530DA">
        <w:rPr>
          <w:rFonts w:ascii="Times New Roman" w:hAnsi="Times New Roman" w:cs="Times New Roman"/>
          <w:sz w:val="24"/>
          <w:szCs w:val="24"/>
        </w:rPr>
        <w:t>ában</w:t>
      </w:r>
      <w:proofErr w:type="spellEnd"/>
      <w:r w:rsidRPr="007530DA">
        <w:rPr>
          <w:rFonts w:ascii="Times New Roman" w:hAnsi="Times New Roman" w:cs="Times New Roman"/>
          <w:sz w:val="24"/>
          <w:szCs w:val="24"/>
        </w:rPr>
        <w:t xml:space="preserve"> meghatározott, a szociális vetítési alap összegét kell alkalmazni.</w:t>
      </w:r>
    </w:p>
    <w:p w14:paraId="52F6BA23" w14:textId="77777777" w:rsidR="00B52699" w:rsidRPr="007530DA" w:rsidRDefault="00B52699" w:rsidP="00DB63B9">
      <w:pPr>
        <w:spacing w:after="80" w:line="240" w:lineRule="auto"/>
        <w:jc w:val="both"/>
        <w:rPr>
          <w:rFonts w:ascii="Times New Roman" w:hAnsi="Times New Roman" w:cs="Times New Roman"/>
          <w:sz w:val="24"/>
          <w:szCs w:val="24"/>
        </w:rPr>
      </w:pPr>
      <w:r w:rsidRPr="007530DA">
        <w:rPr>
          <w:rFonts w:ascii="Times New Roman" w:hAnsi="Times New Roman" w:cs="Times New Roman"/>
          <w:sz w:val="24"/>
          <w:szCs w:val="24"/>
        </w:rPr>
        <w:t>A személyi térítési díj nem haladhatja meg a rendszeres havi jövedelem 30%-át.</w:t>
      </w:r>
    </w:p>
    <w:p w14:paraId="5E4FB352" w14:textId="77777777" w:rsidR="00B52699" w:rsidRPr="007530DA" w:rsidRDefault="00B52699" w:rsidP="00DB63B9">
      <w:pPr>
        <w:spacing w:after="80" w:line="240" w:lineRule="auto"/>
        <w:jc w:val="both"/>
        <w:rPr>
          <w:rFonts w:ascii="Times New Roman" w:hAnsi="Times New Roman" w:cs="Times New Roman"/>
          <w:sz w:val="24"/>
          <w:szCs w:val="24"/>
        </w:rPr>
      </w:pPr>
      <w:r w:rsidRPr="007530DA">
        <w:rPr>
          <w:rFonts w:ascii="Times New Roman" w:hAnsi="Times New Roman" w:cs="Times New Roman"/>
          <w:sz w:val="24"/>
          <w:szCs w:val="24"/>
        </w:rPr>
        <w:t>A fizetendő személyi térítési díj összegéről a Humán Szolgáltató igazgatója a szolgáltatás biztosításának megkezdése előtt, valamint annak változása esetén írásban értesíti az ellátottat, illetve törvényes képviselőjét.</w:t>
      </w:r>
    </w:p>
    <w:p w14:paraId="329F2C21" w14:textId="32ACAB20" w:rsidR="00B52699" w:rsidRPr="00521DEC" w:rsidRDefault="00B52699" w:rsidP="00DB63B9">
      <w:pPr>
        <w:spacing w:after="80" w:line="240" w:lineRule="auto"/>
        <w:jc w:val="both"/>
        <w:rPr>
          <w:rFonts w:ascii="Times New Roman" w:hAnsi="Times New Roman" w:cs="Times New Roman"/>
          <w:sz w:val="24"/>
          <w:szCs w:val="24"/>
        </w:rPr>
      </w:pPr>
      <w:bookmarkStart w:id="6" w:name="_Hlk152754509"/>
      <w:r w:rsidRPr="00521DEC">
        <w:rPr>
          <w:rFonts w:ascii="Times New Roman" w:hAnsi="Times New Roman" w:cs="Times New Roman"/>
          <w:sz w:val="24"/>
          <w:szCs w:val="24"/>
        </w:rPr>
        <w:t xml:space="preserve">A szolgáltatás térítési díját előre, a szolgáltatást megelőző hónapban kell megfizetni a Humán Szolgáltató Dózsa György út 70. szám alatti telephelyén, személyesen, pénztári nyitvatartási időben. </w:t>
      </w:r>
      <w:r w:rsidR="007B0762" w:rsidRPr="00521DEC">
        <w:rPr>
          <w:rFonts w:ascii="Times New Roman" w:hAnsi="Times New Roman" w:cs="Times New Roman"/>
          <w:sz w:val="24"/>
          <w:szCs w:val="24"/>
        </w:rPr>
        <w:t xml:space="preserve">A készpénzes fizetési mód mellett lehetőség van </w:t>
      </w:r>
      <w:r w:rsidR="00DB63B9">
        <w:rPr>
          <w:rFonts w:ascii="Times New Roman" w:hAnsi="Times New Roman" w:cs="Times New Roman"/>
          <w:sz w:val="24"/>
          <w:szCs w:val="24"/>
        </w:rPr>
        <w:t>bank</w:t>
      </w:r>
      <w:r w:rsidR="007B0762" w:rsidRPr="00521DEC">
        <w:rPr>
          <w:rFonts w:ascii="Times New Roman" w:hAnsi="Times New Roman" w:cs="Times New Roman"/>
          <w:sz w:val="24"/>
          <w:szCs w:val="24"/>
        </w:rPr>
        <w:t>kártyával, illetve átutalással is rendezni a térítési díj</w:t>
      </w:r>
      <w:r w:rsidR="00427DC4" w:rsidRPr="00521DEC">
        <w:rPr>
          <w:rFonts w:ascii="Times New Roman" w:hAnsi="Times New Roman" w:cs="Times New Roman"/>
          <w:sz w:val="24"/>
          <w:szCs w:val="24"/>
        </w:rPr>
        <w:t xml:space="preserve"> összegét</w:t>
      </w:r>
      <w:r w:rsidR="007B0762" w:rsidRPr="00521DEC">
        <w:rPr>
          <w:rFonts w:ascii="Times New Roman" w:hAnsi="Times New Roman" w:cs="Times New Roman"/>
          <w:sz w:val="24"/>
          <w:szCs w:val="24"/>
        </w:rPr>
        <w:t xml:space="preserve">. </w:t>
      </w:r>
      <w:r w:rsidRPr="00521DEC">
        <w:rPr>
          <w:rFonts w:ascii="Times New Roman" w:hAnsi="Times New Roman" w:cs="Times New Roman"/>
          <w:sz w:val="24"/>
          <w:szCs w:val="24"/>
        </w:rPr>
        <w:t xml:space="preserve">A szolgáltatást igénybe vevőnek lehetősége van még arra is, hogy a térítési díjat – nyugta ellenében </w:t>
      </w:r>
      <w:r w:rsidR="007530DA" w:rsidRPr="00521DEC">
        <w:rPr>
          <w:rFonts w:ascii="Times New Roman" w:hAnsi="Times New Roman" w:cs="Times New Roman"/>
          <w:sz w:val="24"/>
          <w:szCs w:val="24"/>
        </w:rPr>
        <w:t>– saját lakásán,</w:t>
      </w:r>
      <w:r w:rsidRPr="00521DEC">
        <w:rPr>
          <w:rFonts w:ascii="Times New Roman" w:hAnsi="Times New Roman" w:cs="Times New Roman"/>
          <w:sz w:val="24"/>
          <w:szCs w:val="24"/>
        </w:rPr>
        <w:t xml:space="preserve"> a gondozónő vagy az Étkeztetési csoport munkatársa felé rendezze</w:t>
      </w:r>
      <w:r w:rsidR="007B0762" w:rsidRPr="00521DEC">
        <w:rPr>
          <w:rFonts w:ascii="Times New Roman" w:hAnsi="Times New Roman" w:cs="Times New Roman"/>
          <w:sz w:val="24"/>
          <w:szCs w:val="24"/>
        </w:rPr>
        <w:t>.</w:t>
      </w:r>
    </w:p>
    <w:bookmarkEnd w:id="6"/>
    <w:p w14:paraId="1F6CB193" w14:textId="77777777" w:rsidR="00B52699" w:rsidRPr="007530DA" w:rsidRDefault="00B52699" w:rsidP="00DB63B9">
      <w:pPr>
        <w:spacing w:after="80" w:line="240" w:lineRule="auto"/>
        <w:jc w:val="both"/>
        <w:rPr>
          <w:rFonts w:ascii="Times New Roman" w:hAnsi="Times New Roman" w:cs="Times New Roman"/>
          <w:sz w:val="24"/>
          <w:szCs w:val="24"/>
        </w:rPr>
      </w:pPr>
      <w:r w:rsidRPr="007530DA">
        <w:rPr>
          <w:rFonts w:ascii="Times New Roman" w:hAnsi="Times New Roman" w:cs="Times New Roman"/>
          <w:sz w:val="24"/>
          <w:szCs w:val="24"/>
        </w:rPr>
        <w:t>A személyi térítési díj összege önkormányzati intézmény esetén a fenntartó rendeletében foglaltak szerint, egyéb esetben – egyéni kérelemre - a fenntartó döntése alapján csökkenthető, illetve elengedhető, ha a kötelezett jövedelmi és vagyoni viszonyai ezt indokolttá teszik.</w:t>
      </w:r>
    </w:p>
    <w:p w14:paraId="2BE9B9B8" w14:textId="1E1DDF25" w:rsidR="00427DC4" w:rsidRPr="004F1E95" w:rsidRDefault="00B52699" w:rsidP="00DB63B9">
      <w:pPr>
        <w:spacing w:after="80" w:line="240" w:lineRule="auto"/>
        <w:jc w:val="both"/>
        <w:rPr>
          <w:rFonts w:ascii="Times New Roman" w:hAnsi="Times New Roman" w:cs="Times New Roman"/>
          <w:sz w:val="24"/>
          <w:szCs w:val="24"/>
        </w:rPr>
      </w:pPr>
      <w:r w:rsidRPr="007530DA">
        <w:rPr>
          <w:rFonts w:ascii="Times New Roman" w:hAnsi="Times New Roman" w:cs="Times New Roman"/>
          <w:sz w:val="24"/>
          <w:szCs w:val="24"/>
        </w:rPr>
        <w:t>A személyi térítési díj pontos összegéről külön értesítő kerül átadásra.</w:t>
      </w:r>
    </w:p>
    <w:p w14:paraId="206FE230" w14:textId="0E831DF5" w:rsidR="00B52699" w:rsidRPr="004F1E95" w:rsidRDefault="00B52699" w:rsidP="00730422">
      <w:pPr>
        <w:numPr>
          <w:ilvl w:val="0"/>
          <w:numId w:val="9"/>
        </w:numPr>
        <w:spacing w:before="120" w:after="120" w:line="240" w:lineRule="auto"/>
        <w:ind w:left="714" w:hanging="357"/>
        <w:jc w:val="center"/>
        <w:rPr>
          <w:rFonts w:ascii="Times New Roman" w:hAnsi="Times New Roman" w:cs="Times New Roman"/>
          <w:b/>
          <w:bCs/>
          <w:sz w:val="24"/>
          <w:szCs w:val="24"/>
        </w:rPr>
      </w:pPr>
      <w:bookmarkStart w:id="7" w:name="_Hlk150945115"/>
      <w:bookmarkEnd w:id="5"/>
      <w:r w:rsidRPr="004F1E95">
        <w:rPr>
          <w:rFonts w:ascii="Times New Roman" w:hAnsi="Times New Roman" w:cs="Times New Roman"/>
          <w:b/>
          <w:bCs/>
          <w:sz w:val="24"/>
          <w:szCs w:val="24"/>
        </w:rPr>
        <w:lastRenderedPageBreak/>
        <w:t>Az ellátás megszűnésének, megszüntetésének módja</w:t>
      </w:r>
    </w:p>
    <w:p w14:paraId="7F45050E" w14:textId="77777777" w:rsidR="00B52699" w:rsidRPr="004F1E95" w:rsidRDefault="00B52699" w:rsidP="004F1E95">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Az intézményi jogviszony megszűnik:</w:t>
      </w:r>
    </w:p>
    <w:p w14:paraId="15DFDE14" w14:textId="77777777" w:rsidR="00B52699" w:rsidRPr="004F1E95" w:rsidRDefault="00B52699" w:rsidP="004F1E95">
      <w:pPr>
        <w:numPr>
          <w:ilvl w:val="0"/>
          <w:numId w:val="1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az ellátott, illetve törvényes képviselőjének kérelmére, közös megegyezéssel, megegyezés szerinti időpontban</w:t>
      </w:r>
      <w:r w:rsidRPr="004F1E95">
        <w:rPr>
          <w:rFonts w:ascii="Times New Roman" w:hAnsi="Times New Roman" w:cs="Times New Roman"/>
          <w:i/>
          <w:sz w:val="24"/>
          <w:szCs w:val="24"/>
        </w:rPr>
        <w:t>,</w:t>
      </w:r>
    </w:p>
    <w:p w14:paraId="48575FA2" w14:textId="77777777" w:rsidR="00B52699" w:rsidRPr="004F1E95" w:rsidRDefault="00B52699" w:rsidP="004F1E95">
      <w:pPr>
        <w:numPr>
          <w:ilvl w:val="0"/>
          <w:numId w:val="1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 megállapodásban feltüntetett határozott idő lejártával,</w:t>
      </w:r>
    </w:p>
    <w:p w14:paraId="5AFCB6CC" w14:textId="77777777" w:rsidR="00B52699" w:rsidRPr="004F1E95" w:rsidRDefault="00B52699" w:rsidP="004F1E95">
      <w:pPr>
        <w:numPr>
          <w:ilvl w:val="0"/>
          <w:numId w:val="1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intézményben történő elhelyezésével, vagy halálával, </w:t>
      </w:r>
    </w:p>
    <w:p w14:paraId="2BFD8DFF" w14:textId="77777777" w:rsidR="00B52699" w:rsidRPr="004F1E95" w:rsidRDefault="00B52699" w:rsidP="004F1E95">
      <w:pPr>
        <w:numPr>
          <w:ilvl w:val="0"/>
          <w:numId w:val="1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jogutód nélküli megszűnésével, </w:t>
      </w:r>
    </w:p>
    <w:p w14:paraId="393D39F7" w14:textId="77777777" w:rsidR="00B52699" w:rsidRPr="004F1E95" w:rsidRDefault="00B52699" w:rsidP="004F1E95">
      <w:pPr>
        <w:numPr>
          <w:ilvl w:val="0"/>
          <w:numId w:val="1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a szolgáltatást 30 napon túl nem veszi igénybe és erről írásban vagy szóban nem tájékoztatta az intézményt,</w:t>
      </w:r>
    </w:p>
    <w:p w14:paraId="0F48B04D" w14:textId="7FC654A5" w:rsidR="00B52699" w:rsidRPr="004F1E95" w:rsidRDefault="00B52699" w:rsidP="004F1E95">
      <w:pPr>
        <w:numPr>
          <w:ilvl w:val="0"/>
          <w:numId w:val="14"/>
        </w:numPr>
        <w:spacing w:before="60" w:after="24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aki a személyi térítési díj hátralékát nem rendezi.</w:t>
      </w:r>
    </w:p>
    <w:p w14:paraId="72A02128" w14:textId="77777777" w:rsidR="00B52699" w:rsidRPr="004F1E95" w:rsidRDefault="00B52699" w:rsidP="004F1E95">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az alábbi indokkal szüntetheti meg a szolgáltatást: </w:t>
      </w:r>
    </w:p>
    <w:p w14:paraId="0424FBAA" w14:textId="77777777" w:rsidR="00B52699" w:rsidRPr="004F1E95" w:rsidRDefault="00B52699" w:rsidP="004F1E95">
      <w:pPr>
        <w:numPr>
          <w:ilvl w:val="0"/>
          <w:numId w:val="16"/>
        </w:numPr>
        <w:spacing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súlyosan megsérti a házirendet,</w:t>
      </w:r>
    </w:p>
    <w:p w14:paraId="19D74D40" w14:textId="77777777" w:rsidR="00B52699" w:rsidRPr="004F1E95" w:rsidRDefault="00B52699" w:rsidP="004F1E95">
      <w:pPr>
        <w:numPr>
          <w:ilvl w:val="0"/>
          <w:numId w:val="16"/>
        </w:numPr>
        <w:spacing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ha a jogosultság jogszabályi feltételei nem állnak fenn, </w:t>
      </w:r>
    </w:p>
    <w:p w14:paraId="74C589D9" w14:textId="6742E2F5" w:rsidR="00B52699" w:rsidRPr="004F1E95" w:rsidRDefault="00B52699" w:rsidP="004F1E95">
      <w:pPr>
        <w:numPr>
          <w:ilvl w:val="0"/>
          <w:numId w:val="16"/>
        </w:numPr>
        <w:spacing w:after="12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ha az ellátottnak két havi térítési díj hátraléka keletkezik. </w:t>
      </w:r>
    </w:p>
    <w:p w14:paraId="5946404B" w14:textId="77777777" w:rsidR="00B52699" w:rsidRPr="004F1E95" w:rsidRDefault="00B52699" w:rsidP="004F1E95">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intézményi jogviszony megszűnése (megszüntetése) esetén a felek egymással elszámolnak, ami kiterjed: </w:t>
      </w:r>
    </w:p>
    <w:p w14:paraId="771D5DD3" w14:textId="77777777" w:rsidR="00B52699" w:rsidRPr="004F1E95" w:rsidRDefault="00B52699" w:rsidP="004F1E95">
      <w:pPr>
        <w:numPr>
          <w:ilvl w:val="0"/>
          <w:numId w:val="15"/>
        </w:numPr>
        <w:spacing w:after="60" w:line="240" w:lineRule="auto"/>
        <w:ind w:left="1003"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 fizetendő személyi térítési díjakra, ezek esetleges hátralékaira, túlfizetésre, </w:t>
      </w:r>
    </w:p>
    <w:p w14:paraId="3CA56D06" w14:textId="77777777" w:rsidR="00B52699" w:rsidRPr="004F1E95" w:rsidRDefault="00B52699" w:rsidP="004F1E95">
      <w:pPr>
        <w:numPr>
          <w:ilvl w:val="0"/>
          <w:numId w:val="15"/>
        </w:numPr>
        <w:spacing w:after="120" w:line="240" w:lineRule="auto"/>
        <w:ind w:left="1003" w:hanging="357"/>
        <w:jc w:val="both"/>
        <w:rPr>
          <w:rFonts w:ascii="Times New Roman" w:hAnsi="Times New Roman" w:cs="Times New Roman"/>
          <w:sz w:val="24"/>
          <w:szCs w:val="24"/>
        </w:rPr>
      </w:pPr>
      <w:r w:rsidRPr="004F1E95">
        <w:rPr>
          <w:rFonts w:ascii="Times New Roman" w:hAnsi="Times New Roman" w:cs="Times New Roman"/>
          <w:sz w:val="24"/>
          <w:szCs w:val="24"/>
        </w:rPr>
        <w:t>az intézmény tárgyi eszközeiben szándékosan okozott károkra.</w:t>
      </w:r>
    </w:p>
    <w:p w14:paraId="10862B50" w14:textId="6763DCA4" w:rsidR="00730422" w:rsidRPr="004F1E95" w:rsidRDefault="00B52699" w:rsidP="004F1E95">
      <w:pPr>
        <w:jc w:val="both"/>
        <w:rPr>
          <w:rFonts w:ascii="Times New Roman" w:hAnsi="Times New Roman" w:cs="Times New Roman"/>
          <w:sz w:val="24"/>
          <w:szCs w:val="24"/>
        </w:rPr>
      </w:pPr>
      <w:r w:rsidRPr="004F1E95">
        <w:rPr>
          <w:rFonts w:ascii="Times New Roman" w:hAnsi="Times New Roman" w:cs="Times New Roman"/>
          <w:sz w:val="24"/>
          <w:szCs w:val="24"/>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bookmarkEnd w:id="7"/>
    </w:p>
    <w:p w14:paraId="301AA810" w14:textId="02928C41" w:rsidR="00B52699" w:rsidRPr="004F1E95" w:rsidRDefault="00B52699" w:rsidP="00427DC4">
      <w:pPr>
        <w:pStyle w:val="Listaszerbekezds"/>
        <w:numPr>
          <w:ilvl w:val="0"/>
          <w:numId w:val="9"/>
        </w:numPr>
        <w:spacing w:after="200" w:line="240" w:lineRule="auto"/>
        <w:ind w:left="714" w:hanging="357"/>
        <w:contextualSpacing w:val="0"/>
        <w:jc w:val="center"/>
        <w:rPr>
          <w:rFonts w:ascii="Times New Roman" w:hAnsi="Times New Roman" w:cs="Times New Roman"/>
          <w:b/>
          <w:bCs/>
          <w:sz w:val="24"/>
          <w:szCs w:val="24"/>
        </w:rPr>
      </w:pPr>
      <w:r w:rsidRPr="004F1E95">
        <w:rPr>
          <w:rFonts w:ascii="Times New Roman" w:hAnsi="Times New Roman" w:cs="Times New Roman"/>
          <w:b/>
          <w:bCs/>
          <w:sz w:val="24"/>
          <w:szCs w:val="24"/>
        </w:rPr>
        <w:t>Az ellátottak</w:t>
      </w:r>
      <w:r w:rsidR="004F1E95">
        <w:rPr>
          <w:rFonts w:ascii="Times New Roman" w:hAnsi="Times New Roman" w:cs="Times New Roman"/>
          <w:b/>
          <w:bCs/>
          <w:sz w:val="24"/>
          <w:szCs w:val="24"/>
        </w:rPr>
        <w:t xml:space="preserve"> jogai,</w:t>
      </w:r>
      <w:r w:rsidRPr="004F1E95">
        <w:rPr>
          <w:rFonts w:ascii="Times New Roman" w:hAnsi="Times New Roman" w:cs="Times New Roman"/>
          <w:b/>
          <w:bCs/>
          <w:sz w:val="24"/>
          <w:szCs w:val="24"/>
        </w:rPr>
        <w:t xml:space="preserve"> érdekvédelme, panaszjog gyakorlása</w:t>
      </w:r>
    </w:p>
    <w:p w14:paraId="4549F2D7" w14:textId="77777777" w:rsidR="004F1E95" w:rsidRDefault="004F1E95" w:rsidP="00427DC4">
      <w:pPr>
        <w:spacing w:after="80" w:line="240" w:lineRule="auto"/>
        <w:jc w:val="both"/>
        <w:rPr>
          <w:rFonts w:ascii="Times New Roman" w:hAnsi="Times New Roman" w:cs="Times New Roman"/>
          <w:sz w:val="24"/>
          <w:szCs w:val="24"/>
        </w:rPr>
      </w:pPr>
      <w:bookmarkStart w:id="8" w:name="_Hlk150945416"/>
      <w:r w:rsidRPr="004F1E95">
        <w:rPr>
          <w:rFonts w:ascii="Times New Roman" w:hAnsi="Times New Roman" w:cs="Times New Roman"/>
          <w:sz w:val="24"/>
          <w:szCs w:val="24"/>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397E7130" w14:textId="5A0B1370" w:rsidR="004F1E95" w:rsidRPr="004F1E95" w:rsidRDefault="004F1E95" w:rsidP="00901E9B">
      <w:pPr>
        <w:pStyle w:val="Listaszerbekezds"/>
        <w:numPr>
          <w:ilvl w:val="0"/>
          <w:numId w:val="19"/>
        </w:numPr>
        <w:spacing w:after="6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az élethez, emberi méltósághoz, </w:t>
      </w:r>
    </w:p>
    <w:p w14:paraId="36FD35BE" w14:textId="46485F0A" w:rsidR="004F1E95" w:rsidRPr="004F1E95" w:rsidRDefault="004F1E95" w:rsidP="00901E9B">
      <w:pPr>
        <w:pStyle w:val="Listaszerbekezds"/>
        <w:numPr>
          <w:ilvl w:val="0"/>
          <w:numId w:val="19"/>
        </w:numPr>
        <w:spacing w:after="60" w:line="240" w:lineRule="auto"/>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 testi épséghez, </w:t>
      </w:r>
    </w:p>
    <w:p w14:paraId="4A7E0609" w14:textId="5D137B81" w:rsidR="004F1E95" w:rsidRDefault="004F1E95" w:rsidP="00901E9B">
      <w:pPr>
        <w:pStyle w:val="Listaszerbekezds"/>
        <w:numPr>
          <w:ilvl w:val="0"/>
          <w:numId w:val="19"/>
        </w:numPr>
        <w:spacing w:after="12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a testi-lelki egészséghez való jogra</w:t>
      </w:r>
      <w:r>
        <w:rPr>
          <w:rFonts w:ascii="Times New Roman" w:hAnsi="Times New Roman" w:cs="Times New Roman"/>
          <w:sz w:val="24"/>
          <w:szCs w:val="24"/>
        </w:rPr>
        <w:t>.</w:t>
      </w:r>
    </w:p>
    <w:p w14:paraId="12DC697D" w14:textId="188AF14F" w:rsidR="00901E9B" w:rsidRPr="00901E9B" w:rsidRDefault="00901E9B" w:rsidP="00901E9B">
      <w:pPr>
        <w:spacing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 xml:space="preserve">Az ellátást igénybe vevőt megilleti személyes adatainak védelme, valamint a magánéletével kapcsolatos titokvédelem. </w:t>
      </w:r>
    </w:p>
    <w:p w14:paraId="703B6A9B" w14:textId="690A4821" w:rsidR="004F1E95" w:rsidRPr="004F1E95" w:rsidRDefault="00B52699" w:rsidP="00427DC4">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a törvényes képviselő, a hozzátartozó, valamint az ellátott jogait és érdekeit képviselő társadalmi szervezet panasszal élhet a szolgáltatás szakmai vezetőjénél, az intézmény vezetőjénél, </w:t>
      </w:r>
      <w:r w:rsidRPr="004F1E95">
        <w:rPr>
          <w:rFonts w:ascii="Times New Roman" w:hAnsi="Times New Roman" w:cs="Times New Roman"/>
          <w:sz w:val="24"/>
          <w:szCs w:val="24"/>
        </w:rPr>
        <w:lastRenderedPageBreak/>
        <w:t xml:space="preserve">az ellátottjogi képviselőnél, ha az őt megillető jogok gyakorlásával kapcsolatban vagy az ellátás körülményeit érintően kifogása van vagy sérelem éri. </w:t>
      </w:r>
    </w:p>
    <w:p w14:paraId="58FDE34B" w14:textId="42C82521" w:rsidR="00B52699" w:rsidRPr="00901E9B" w:rsidRDefault="00B52699" w:rsidP="00901E9B">
      <w:pPr>
        <w:jc w:val="both"/>
        <w:rPr>
          <w:rFonts w:ascii="Times New Roman" w:hAnsi="Times New Roman" w:cs="Times New Roman"/>
          <w:sz w:val="24"/>
          <w:szCs w:val="24"/>
        </w:rPr>
      </w:pPr>
      <w:r w:rsidRPr="004F1E95">
        <w:rPr>
          <w:rFonts w:ascii="Times New Roman" w:hAnsi="Times New Roman" w:cs="Times New Roman"/>
          <w:sz w:val="24"/>
          <w:szCs w:val="24"/>
        </w:rPr>
        <w:t>Az ellátott, a törvényes képviselő, az ellátást igénybe</w:t>
      </w:r>
      <w:r w:rsidR="00901E9B">
        <w:rPr>
          <w:rFonts w:ascii="Times New Roman" w:hAnsi="Times New Roman" w:cs="Times New Roman"/>
          <w:sz w:val="24"/>
          <w:szCs w:val="24"/>
        </w:rPr>
        <w:t xml:space="preserve"> </w:t>
      </w:r>
      <w:r w:rsidRPr="004F1E95">
        <w:rPr>
          <w:rFonts w:ascii="Times New Roman" w:hAnsi="Times New Roman" w:cs="Times New Roman"/>
          <w:sz w:val="24"/>
          <w:szCs w:val="24"/>
        </w:rPr>
        <w:t>vevő írásban a szolgáltatás szakmai tevékenységével kapcsolatos észrevételeivel a Humán Szolgáltató igazgatójához, illetve az intézmény szakmai felügyeletét végző Budapest Főváros VII. kerület Erzsébetvárosi Polgármesteri Hivatal Humánszolgáltató Irodájához (1073 Budapest Garay u. 5.) fordulhat.</w:t>
      </w:r>
    </w:p>
    <w:bookmarkEnd w:id="8"/>
    <w:p w14:paraId="1F059295" w14:textId="77777777" w:rsidR="00B52699" w:rsidRPr="00901E9B" w:rsidRDefault="00B52699" w:rsidP="00427DC4">
      <w:pPr>
        <w:numPr>
          <w:ilvl w:val="1"/>
          <w:numId w:val="9"/>
        </w:numPr>
        <w:spacing w:after="200" w:line="240" w:lineRule="auto"/>
        <w:ind w:left="714" w:hanging="357"/>
        <w:jc w:val="center"/>
        <w:rPr>
          <w:rFonts w:ascii="Times New Roman" w:hAnsi="Times New Roman" w:cs="Times New Roman"/>
          <w:b/>
          <w:bCs/>
          <w:sz w:val="24"/>
          <w:szCs w:val="24"/>
        </w:rPr>
      </w:pPr>
      <w:r w:rsidRPr="00901E9B">
        <w:rPr>
          <w:rFonts w:ascii="Times New Roman" w:hAnsi="Times New Roman" w:cs="Times New Roman"/>
          <w:b/>
          <w:bCs/>
          <w:sz w:val="24"/>
          <w:szCs w:val="24"/>
        </w:rPr>
        <w:t>Az ellátottjogi képviselő</w:t>
      </w:r>
    </w:p>
    <w:p w14:paraId="5B782957" w14:textId="77777777" w:rsidR="00901E9B" w:rsidRDefault="00B52699" w:rsidP="00E560DB">
      <w:pPr>
        <w:spacing w:before="120" w:after="120" w:line="240" w:lineRule="auto"/>
        <w:jc w:val="both"/>
        <w:rPr>
          <w:rFonts w:ascii="Times New Roman" w:hAnsi="Times New Roman" w:cs="Times New Roman"/>
          <w:sz w:val="24"/>
          <w:szCs w:val="24"/>
        </w:rPr>
      </w:pPr>
      <w:bookmarkStart w:id="9" w:name="_Hlk150945613"/>
      <w:r w:rsidRPr="00901E9B">
        <w:rPr>
          <w:rFonts w:ascii="Times New Roman" w:hAnsi="Times New Roman" w:cs="Times New Roman"/>
          <w:sz w:val="24"/>
          <w:szCs w:val="24"/>
        </w:rPr>
        <w:t>Az ellátottjogi képviselő segítséget nyújt a</w:t>
      </w:r>
      <w:r w:rsidR="00901E9B">
        <w:rPr>
          <w:rFonts w:ascii="Times New Roman" w:hAnsi="Times New Roman" w:cs="Times New Roman"/>
          <w:sz w:val="24"/>
          <w:szCs w:val="24"/>
        </w:rPr>
        <w:t xml:space="preserve"> szolgáltatást </w:t>
      </w:r>
      <w:r w:rsidRPr="00901E9B">
        <w:rPr>
          <w:rFonts w:ascii="Times New Roman" w:hAnsi="Times New Roman" w:cs="Times New Roman"/>
          <w:sz w:val="24"/>
          <w:szCs w:val="24"/>
        </w:rPr>
        <w:t xml:space="preserve">igénybe vevőnek a jogai gyakorlásában. </w:t>
      </w:r>
    </w:p>
    <w:p w14:paraId="33D52BE8" w14:textId="0FEC9EB0" w:rsidR="00B52699" w:rsidRPr="00901E9B" w:rsidRDefault="00B52699" w:rsidP="00E560DB">
      <w:pPr>
        <w:spacing w:before="120"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az ellátást nyújtó intézménytől független, működését az Integrált Jogvédelmi Szolgálat keretein belül végzi. A</w:t>
      </w:r>
      <w:r w:rsidR="00901E9B">
        <w:rPr>
          <w:rFonts w:ascii="Times New Roman" w:hAnsi="Times New Roman" w:cs="Times New Roman"/>
          <w:sz w:val="24"/>
          <w:szCs w:val="24"/>
        </w:rPr>
        <w:t xml:space="preserve"> szolgáltatást nyújtó</w:t>
      </w:r>
      <w:r w:rsidRPr="00901E9B">
        <w:rPr>
          <w:rFonts w:ascii="Times New Roman" w:hAnsi="Times New Roman" w:cs="Times New Roman"/>
          <w:sz w:val="24"/>
          <w:szCs w:val="24"/>
        </w:rPr>
        <w:t xml:space="preserve"> az ellátottakat tájékoztatja az ellátottjogi képviselő által nyújtható segítségadás lehetőségéről, az ellátottjogi képviselő elérhetőségéről, fogadóórájának időpontjáról. </w:t>
      </w:r>
    </w:p>
    <w:p w14:paraId="32DCD05F" w14:textId="21EB47A1" w:rsidR="00901E9B" w:rsidRPr="00901E9B" w:rsidRDefault="00B52699" w:rsidP="00E560DB">
      <w:pPr>
        <w:spacing w:before="120"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neve, elérhetősége az intézmény telephelyeinek faliújságjain megtalálható</w:t>
      </w:r>
      <w:r w:rsidR="00901E9B" w:rsidRPr="00901E9B">
        <w:rPr>
          <w:rFonts w:ascii="Times New Roman" w:hAnsi="Times New Roman" w:cs="Times New Roman"/>
          <w:sz w:val="24"/>
          <w:szCs w:val="24"/>
        </w:rPr>
        <w:t>.</w:t>
      </w:r>
    </w:p>
    <w:bookmarkEnd w:id="9"/>
    <w:p w14:paraId="2F6D5919" w14:textId="69F4DDE6" w:rsidR="00901E9B" w:rsidRPr="00E560DB" w:rsidRDefault="00901E9B" w:rsidP="00427DC4">
      <w:pPr>
        <w:pStyle w:val="Listaszerbekezds"/>
        <w:numPr>
          <w:ilvl w:val="0"/>
          <w:numId w:val="9"/>
        </w:numPr>
        <w:spacing w:after="200" w:line="240" w:lineRule="auto"/>
        <w:ind w:left="714" w:hanging="357"/>
        <w:contextualSpacing w:val="0"/>
        <w:jc w:val="center"/>
        <w:rPr>
          <w:rFonts w:ascii="Times New Roman" w:hAnsi="Times New Roman" w:cs="Times New Roman"/>
          <w:b/>
          <w:bCs/>
          <w:sz w:val="24"/>
          <w:szCs w:val="24"/>
        </w:rPr>
      </w:pPr>
      <w:r w:rsidRPr="00E560DB">
        <w:rPr>
          <w:rFonts w:ascii="Times New Roman" w:hAnsi="Times New Roman" w:cs="Times New Roman"/>
          <w:b/>
          <w:bCs/>
          <w:sz w:val="24"/>
          <w:szCs w:val="24"/>
        </w:rPr>
        <w:t>A szociális szolgáltatást végzők jogai</w:t>
      </w:r>
    </w:p>
    <w:p w14:paraId="10FFE109" w14:textId="77777777" w:rsidR="00901E9B" w:rsidRPr="00E560DB" w:rsidRDefault="00901E9B" w:rsidP="00E560DB">
      <w:pPr>
        <w:spacing w:after="120" w:line="240" w:lineRule="auto"/>
        <w:jc w:val="both"/>
        <w:rPr>
          <w:rFonts w:ascii="Times New Roman" w:hAnsi="Times New Roman" w:cs="Times New Roman"/>
          <w:sz w:val="24"/>
          <w:szCs w:val="24"/>
        </w:rPr>
      </w:pPr>
      <w:r w:rsidRPr="00E560DB">
        <w:rPr>
          <w:rFonts w:ascii="Times New Roman" w:hAnsi="Times New Roman" w:cs="Times New Roman"/>
          <w:sz w:val="24"/>
          <w:szCs w:val="24"/>
        </w:rPr>
        <w:t>Az intézménnyel közalkalmazotti jogviszonyban álló személyek esetében biztosítani kell, hogy a munkavégzésükhöz kapcsolódó megbecsülést megkapják, tiszteletben tartsák emberi méltóságukat és személyiségi jogaikat, munkájukat elismerjék, valamint biztosítani kell számukra a megfelelő munkavégzési körülményeket.</w:t>
      </w:r>
    </w:p>
    <w:p w14:paraId="4368DEA6" w14:textId="77777777" w:rsidR="00901E9B" w:rsidRPr="00E560DB" w:rsidRDefault="00901E9B" w:rsidP="00E560DB">
      <w:pPr>
        <w:spacing w:after="120" w:line="240" w:lineRule="auto"/>
        <w:jc w:val="both"/>
        <w:rPr>
          <w:rFonts w:ascii="Times New Roman" w:hAnsi="Times New Roman" w:cs="Times New Roman"/>
          <w:sz w:val="24"/>
          <w:szCs w:val="24"/>
        </w:rPr>
      </w:pPr>
      <w:r w:rsidRPr="00E560DB">
        <w:rPr>
          <w:rFonts w:ascii="Times New Roman" w:hAnsi="Times New Roman" w:cs="Times New Roman"/>
          <w:sz w:val="24"/>
          <w:szCs w:val="24"/>
        </w:rPr>
        <w:t xml:space="preserve">Az intézmény szakmai feladatot ellátó dolgozója közfeladatot ellátó személynek minősül. </w:t>
      </w:r>
    </w:p>
    <w:p w14:paraId="3CCB4AB7" w14:textId="455AADCD" w:rsidR="00730422" w:rsidRPr="00730422" w:rsidRDefault="00901E9B" w:rsidP="00427DC4">
      <w:pPr>
        <w:spacing w:after="120" w:line="240" w:lineRule="auto"/>
        <w:jc w:val="both"/>
        <w:rPr>
          <w:rFonts w:ascii="Times New Roman" w:hAnsi="Times New Roman" w:cs="Times New Roman"/>
          <w:sz w:val="24"/>
          <w:szCs w:val="24"/>
        </w:rPr>
      </w:pPr>
      <w:r w:rsidRPr="00E560DB">
        <w:rPr>
          <w:rFonts w:ascii="Times New Roman" w:hAnsi="Times New Roman" w:cs="Times New Roman"/>
          <w:sz w:val="24"/>
          <w:szCs w:val="24"/>
        </w:rPr>
        <w:t>A szociális munkát végző személy védelemre jogosult a vele (intézményével) szemben jogsértő vagy etikátlan bánásmód esetén, védelemért munkáltatójához, illetve annak fenntartójához fordulhat. A feladatot végző személy, a testi épségét veszélyeztető helyzetben kollégáitól, illetve a rendőrségtől kérhet segítséget.</w:t>
      </w:r>
    </w:p>
    <w:p w14:paraId="4AC455C2" w14:textId="249CA735" w:rsidR="00B52699" w:rsidRPr="00E560DB" w:rsidRDefault="00B52699" w:rsidP="00427DC4">
      <w:pPr>
        <w:numPr>
          <w:ilvl w:val="0"/>
          <w:numId w:val="9"/>
        </w:numPr>
        <w:spacing w:after="200" w:line="240" w:lineRule="auto"/>
        <w:ind w:left="714" w:hanging="357"/>
        <w:jc w:val="center"/>
        <w:rPr>
          <w:rFonts w:ascii="Times New Roman" w:hAnsi="Times New Roman" w:cs="Times New Roman"/>
          <w:b/>
          <w:bCs/>
          <w:sz w:val="24"/>
          <w:szCs w:val="24"/>
        </w:rPr>
      </w:pPr>
      <w:r w:rsidRPr="00E560DB">
        <w:rPr>
          <w:rFonts w:ascii="Times New Roman" w:hAnsi="Times New Roman" w:cs="Times New Roman"/>
          <w:b/>
          <w:bCs/>
          <w:sz w:val="24"/>
          <w:szCs w:val="24"/>
        </w:rPr>
        <w:t>A más intézményekkel történő együttműködés módja</w:t>
      </w:r>
    </w:p>
    <w:p w14:paraId="691AD1A9" w14:textId="77777777" w:rsidR="00B52699" w:rsidRPr="00E560DB" w:rsidRDefault="00B52699" w:rsidP="00E560DB">
      <w:pPr>
        <w:spacing w:after="120" w:line="240" w:lineRule="auto"/>
        <w:jc w:val="both"/>
        <w:rPr>
          <w:rFonts w:ascii="Times New Roman" w:hAnsi="Times New Roman" w:cs="Times New Roman"/>
          <w:sz w:val="24"/>
          <w:szCs w:val="24"/>
        </w:rPr>
      </w:pPr>
      <w:r w:rsidRPr="00E560DB">
        <w:rPr>
          <w:rFonts w:ascii="Times New Roman" w:hAnsi="Times New Roman" w:cs="Times New Roman"/>
          <w:sz w:val="24"/>
          <w:szCs w:val="24"/>
        </w:rPr>
        <w:t>Az intézmény fenntartójával való együttműködés többoldalú, mely kiterjed a költségvetési, pénzügyi és gazdasági tevékenységre, e tevékenységek ellenőrzésére. Az együttműködés célja egyben a szakmai feladatellátás nyomon követése, a szakmai program szerinti működés ellenőrzése.</w:t>
      </w:r>
    </w:p>
    <w:p w14:paraId="44EA2699" w14:textId="655ABDFA" w:rsidR="00B52699" w:rsidRPr="00E560DB" w:rsidRDefault="00E560DB" w:rsidP="00E560DB">
      <w:pPr>
        <w:spacing w:after="12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Az Étkeztetési csoport </w:t>
      </w:r>
      <w:r w:rsidR="00B52699" w:rsidRPr="00E560DB">
        <w:rPr>
          <w:rFonts w:ascii="Times New Roman" w:hAnsi="Times New Roman" w:cs="Times New Roman"/>
          <w:iCs/>
          <w:sz w:val="24"/>
          <w:szCs w:val="24"/>
        </w:rPr>
        <w:t>együttműködik az integrált intézmény más szociális szolgáltatást nyújtó szervezeti egységeivel,</w:t>
      </w:r>
      <w:r w:rsidR="002C5B53">
        <w:rPr>
          <w:rFonts w:ascii="Times New Roman" w:hAnsi="Times New Roman" w:cs="Times New Roman"/>
          <w:iCs/>
          <w:sz w:val="24"/>
          <w:szCs w:val="24"/>
        </w:rPr>
        <w:t xml:space="preserve"> </w:t>
      </w:r>
      <w:r w:rsidR="00B52699" w:rsidRPr="00E560DB">
        <w:rPr>
          <w:rFonts w:ascii="Times New Roman" w:hAnsi="Times New Roman" w:cs="Times New Roman"/>
          <w:iCs/>
          <w:sz w:val="24"/>
          <w:szCs w:val="24"/>
        </w:rPr>
        <w:t>valamint szükség és igény szerint más intézményi csoportokkal</w:t>
      </w:r>
      <w:r w:rsidR="002C5B53">
        <w:rPr>
          <w:rFonts w:ascii="Times New Roman" w:hAnsi="Times New Roman" w:cs="Times New Roman"/>
          <w:iCs/>
          <w:sz w:val="24"/>
          <w:szCs w:val="24"/>
        </w:rPr>
        <w:t>.</w:t>
      </w:r>
    </w:p>
    <w:p w14:paraId="65D78C21" w14:textId="77777777" w:rsidR="00B52699" w:rsidRDefault="00B52699" w:rsidP="002C5B53">
      <w:pPr>
        <w:spacing w:before="120" w:after="120" w:line="240" w:lineRule="auto"/>
        <w:jc w:val="both"/>
        <w:rPr>
          <w:rFonts w:ascii="Times New Roman" w:hAnsi="Times New Roman" w:cs="Times New Roman"/>
          <w:sz w:val="24"/>
          <w:szCs w:val="24"/>
        </w:rPr>
      </w:pPr>
      <w:r w:rsidRPr="00E560DB">
        <w:rPr>
          <w:rFonts w:ascii="Times New Roman" w:hAnsi="Times New Roman" w:cs="Times New Roman"/>
          <w:iCs/>
          <w:sz w:val="24"/>
          <w:szCs w:val="24"/>
        </w:rPr>
        <w:t xml:space="preserve">Az együttműködés formái a </w:t>
      </w:r>
      <w:r w:rsidRPr="00E560DB">
        <w:rPr>
          <w:rFonts w:ascii="Times New Roman" w:hAnsi="Times New Roman" w:cs="Times New Roman"/>
          <w:sz w:val="24"/>
          <w:szCs w:val="24"/>
        </w:rPr>
        <w:t>telefonon történő egyeztetés, személyes kapcsolattartás, konzultáció, esetmegbeszélések.</w:t>
      </w:r>
    </w:p>
    <w:p w14:paraId="097655AC" w14:textId="24A898BE" w:rsidR="002C5B53" w:rsidRDefault="002C5B53" w:rsidP="00427DC4">
      <w:pPr>
        <w:pStyle w:val="Listaszerbekezds"/>
        <w:numPr>
          <w:ilvl w:val="0"/>
          <w:numId w:val="9"/>
        </w:numPr>
        <w:spacing w:after="200" w:line="240" w:lineRule="auto"/>
        <w:ind w:left="714" w:hanging="357"/>
        <w:contextualSpacing w:val="0"/>
        <w:jc w:val="center"/>
        <w:rPr>
          <w:rFonts w:ascii="Times New Roman" w:hAnsi="Times New Roman" w:cs="Times New Roman"/>
          <w:b/>
          <w:bCs/>
          <w:sz w:val="24"/>
          <w:szCs w:val="24"/>
        </w:rPr>
      </w:pPr>
      <w:r w:rsidRPr="002C5B53">
        <w:rPr>
          <w:rFonts w:ascii="Times New Roman" w:hAnsi="Times New Roman" w:cs="Times New Roman"/>
          <w:b/>
          <w:bCs/>
          <w:sz w:val="24"/>
          <w:szCs w:val="24"/>
        </w:rPr>
        <w:t>A szolgáltatásról szóló tájékoztatás módja</w:t>
      </w:r>
    </w:p>
    <w:p w14:paraId="3111B8E2" w14:textId="77777777" w:rsidR="002C5B53" w:rsidRPr="002C5B53" w:rsidRDefault="002C5B53" w:rsidP="002C5B53">
      <w:pPr>
        <w:numPr>
          <w:ilvl w:val="0"/>
          <w:numId w:val="21"/>
        </w:numPr>
        <w:spacing w:after="60" w:line="240" w:lineRule="auto"/>
        <w:jc w:val="both"/>
        <w:rPr>
          <w:rFonts w:ascii="Times New Roman" w:eastAsia="Calibri" w:hAnsi="Times New Roman"/>
          <w:sz w:val="24"/>
          <w:szCs w:val="24"/>
        </w:rPr>
      </w:pPr>
      <w:bookmarkStart w:id="10" w:name="_Hlk144887027"/>
      <w:r w:rsidRPr="002C5B53">
        <w:rPr>
          <w:rFonts w:ascii="Times New Roman" w:eastAsia="Calibri" w:hAnsi="Times New Roman"/>
          <w:sz w:val="24"/>
          <w:szCs w:val="24"/>
        </w:rPr>
        <w:t>Szóróanyagok, plakátok</w:t>
      </w:r>
    </w:p>
    <w:p w14:paraId="0FEE94F7" w14:textId="77777777" w:rsidR="002C5B53" w:rsidRPr="002C5B53" w:rsidRDefault="002C5B53" w:rsidP="002C5B53">
      <w:pPr>
        <w:numPr>
          <w:ilvl w:val="0"/>
          <w:numId w:val="21"/>
        </w:numPr>
        <w:spacing w:after="60" w:line="240" w:lineRule="auto"/>
        <w:jc w:val="both"/>
        <w:rPr>
          <w:rFonts w:ascii="Times New Roman" w:eastAsia="Calibri" w:hAnsi="Times New Roman"/>
          <w:sz w:val="24"/>
          <w:szCs w:val="24"/>
        </w:rPr>
      </w:pPr>
      <w:r w:rsidRPr="002C5B53">
        <w:rPr>
          <w:rFonts w:ascii="Times New Roman" w:eastAsia="Calibri" w:hAnsi="Times New Roman"/>
          <w:sz w:val="24"/>
          <w:szCs w:val="24"/>
        </w:rPr>
        <w:t>Erzsébetváros újság</w:t>
      </w:r>
    </w:p>
    <w:p w14:paraId="4ED5798F" w14:textId="77777777" w:rsidR="002C5B53" w:rsidRPr="002C5B53" w:rsidRDefault="002C5B53" w:rsidP="002C5B53">
      <w:pPr>
        <w:numPr>
          <w:ilvl w:val="0"/>
          <w:numId w:val="21"/>
        </w:numPr>
        <w:spacing w:after="60" w:line="240" w:lineRule="auto"/>
        <w:jc w:val="both"/>
        <w:rPr>
          <w:rFonts w:ascii="Times New Roman" w:eastAsia="Calibri" w:hAnsi="Times New Roman"/>
          <w:sz w:val="24"/>
          <w:szCs w:val="24"/>
        </w:rPr>
      </w:pPr>
      <w:r w:rsidRPr="002C5B53">
        <w:rPr>
          <w:rFonts w:ascii="Times New Roman" w:eastAsia="Calibri" w:hAnsi="Times New Roman"/>
          <w:sz w:val="24"/>
          <w:szCs w:val="24"/>
        </w:rPr>
        <w:t xml:space="preserve">a Humán Szolgáltató honlapja – </w:t>
      </w:r>
      <w:hyperlink r:id="rId10" w:history="1">
        <w:r w:rsidRPr="002C5B53">
          <w:rPr>
            <w:rStyle w:val="Hiperhivatkozs"/>
            <w:rFonts w:ascii="Times New Roman" w:eastAsia="Calibri" w:hAnsi="Times New Roman"/>
            <w:sz w:val="24"/>
            <w:szCs w:val="24"/>
          </w:rPr>
          <w:t>www.bjhuman.hu</w:t>
        </w:r>
      </w:hyperlink>
    </w:p>
    <w:p w14:paraId="6EA534C5" w14:textId="77777777" w:rsidR="002C5B53" w:rsidRPr="002C5B53" w:rsidRDefault="002C5B53" w:rsidP="002C5B53">
      <w:pPr>
        <w:numPr>
          <w:ilvl w:val="0"/>
          <w:numId w:val="21"/>
        </w:numPr>
        <w:spacing w:after="60" w:line="240" w:lineRule="auto"/>
        <w:jc w:val="both"/>
        <w:rPr>
          <w:rFonts w:ascii="Times New Roman" w:eastAsia="Calibri" w:hAnsi="Times New Roman"/>
          <w:sz w:val="24"/>
          <w:szCs w:val="24"/>
        </w:rPr>
      </w:pPr>
      <w:r w:rsidRPr="002C5B53">
        <w:rPr>
          <w:rFonts w:ascii="Times New Roman" w:eastAsia="Calibri" w:hAnsi="Times New Roman"/>
          <w:sz w:val="24"/>
          <w:szCs w:val="24"/>
        </w:rPr>
        <w:t xml:space="preserve">a Humán Szolgáltató facebook oldala - </w:t>
      </w:r>
      <w:hyperlink r:id="rId11" w:history="1">
        <w:r w:rsidRPr="002C5B53">
          <w:rPr>
            <w:rStyle w:val="Hiperhivatkozs"/>
            <w:rFonts w:ascii="Times New Roman" w:eastAsia="Calibri" w:hAnsi="Times New Roman"/>
            <w:sz w:val="24"/>
            <w:szCs w:val="24"/>
            <w:lang w:eastAsia="ar-SA"/>
          </w:rPr>
          <w:t>www.facebook.com/bjhuman</w:t>
        </w:r>
      </w:hyperlink>
    </w:p>
    <w:p w14:paraId="0D2409A2" w14:textId="5AA7D684" w:rsidR="002C5B53" w:rsidRPr="00427DC4" w:rsidRDefault="002C5B53" w:rsidP="00427DC4">
      <w:pPr>
        <w:numPr>
          <w:ilvl w:val="0"/>
          <w:numId w:val="21"/>
        </w:numPr>
        <w:spacing w:after="60" w:line="240" w:lineRule="auto"/>
        <w:ind w:left="714" w:hanging="357"/>
        <w:jc w:val="both"/>
        <w:rPr>
          <w:rFonts w:ascii="Times New Roman" w:eastAsia="Calibri" w:hAnsi="Times New Roman"/>
          <w:sz w:val="24"/>
          <w:szCs w:val="24"/>
        </w:rPr>
      </w:pPr>
      <w:r w:rsidRPr="002C5B53">
        <w:rPr>
          <w:rFonts w:ascii="Times New Roman" w:eastAsia="Calibri" w:hAnsi="Times New Roman"/>
          <w:sz w:val="24"/>
          <w:szCs w:val="24"/>
        </w:rPr>
        <w:t xml:space="preserve">az Önkormányzat honlapja – </w:t>
      </w:r>
      <w:hyperlink r:id="rId12" w:history="1">
        <w:r w:rsidRPr="002C5B53">
          <w:rPr>
            <w:rStyle w:val="Hiperhivatkozs"/>
            <w:rFonts w:ascii="Times New Roman" w:eastAsia="Calibri" w:hAnsi="Times New Roman"/>
            <w:sz w:val="24"/>
            <w:szCs w:val="24"/>
          </w:rPr>
          <w:t>www.erzsebetvaros.hu</w:t>
        </w:r>
      </w:hyperlink>
      <w:bookmarkEnd w:id="10"/>
    </w:p>
    <w:p w14:paraId="1EC1FCB5" w14:textId="61474D08" w:rsidR="00B52699" w:rsidRPr="002C5B53" w:rsidRDefault="002C5B53" w:rsidP="002C5B53">
      <w:pPr>
        <w:pStyle w:val="Listaszerbekezds"/>
        <w:numPr>
          <w:ilvl w:val="0"/>
          <w:numId w:val="9"/>
        </w:numPr>
        <w:spacing w:after="240" w:line="240" w:lineRule="auto"/>
        <w:ind w:left="714" w:hanging="357"/>
        <w:contextualSpacing w:val="0"/>
        <w:jc w:val="center"/>
        <w:rPr>
          <w:rFonts w:ascii="Times New Roman" w:hAnsi="Times New Roman" w:cs="Times New Roman"/>
          <w:sz w:val="24"/>
          <w:szCs w:val="24"/>
        </w:rPr>
      </w:pPr>
      <w:r w:rsidRPr="002C5B53">
        <w:rPr>
          <w:rFonts w:ascii="Times New Roman" w:hAnsi="Times New Roman" w:cs="Times New Roman"/>
          <w:b/>
          <w:bCs/>
          <w:sz w:val="24"/>
          <w:szCs w:val="24"/>
        </w:rPr>
        <w:lastRenderedPageBreak/>
        <w:t>Hatálybalépés</w:t>
      </w:r>
    </w:p>
    <w:p w14:paraId="4EFCAD69" w14:textId="39801A14" w:rsidR="002C5B53" w:rsidRPr="002C5B53" w:rsidRDefault="002C5B53" w:rsidP="002C5B53">
      <w:pPr>
        <w:suppressAutoHyphens/>
        <w:spacing w:before="120" w:after="120" w:line="240" w:lineRule="auto"/>
        <w:jc w:val="both"/>
        <w:rPr>
          <w:rFonts w:ascii="Times New Roman" w:eastAsia="Calibri" w:hAnsi="Times New Roman"/>
          <w:sz w:val="24"/>
          <w:szCs w:val="24"/>
          <w:lang w:eastAsia="ar-SA"/>
        </w:rPr>
      </w:pPr>
      <w:r w:rsidRPr="002C5B53">
        <w:rPr>
          <w:rFonts w:ascii="Times New Roman" w:eastAsia="Calibri" w:hAnsi="Times New Roman"/>
          <w:sz w:val="24"/>
          <w:szCs w:val="24"/>
          <w:lang w:eastAsia="ar-SA"/>
        </w:rPr>
        <w:t>Jelen szakmai program 202</w:t>
      </w:r>
      <w:r w:rsidR="00DB63B9">
        <w:rPr>
          <w:rFonts w:ascii="Times New Roman" w:eastAsia="Calibri" w:hAnsi="Times New Roman"/>
          <w:sz w:val="24"/>
          <w:szCs w:val="24"/>
          <w:lang w:eastAsia="ar-SA"/>
        </w:rPr>
        <w:t>4</w:t>
      </w:r>
      <w:r w:rsidRPr="002C5B53">
        <w:rPr>
          <w:rFonts w:ascii="Times New Roman" w:eastAsia="Calibri" w:hAnsi="Times New Roman"/>
          <w:sz w:val="24"/>
          <w:szCs w:val="24"/>
          <w:lang w:eastAsia="ar-SA"/>
        </w:rPr>
        <w:t>. …………….... napjával lép hatályba és visszavonásig érvényes.</w:t>
      </w:r>
    </w:p>
    <w:p w14:paraId="4E958277" w14:textId="6A618A5F" w:rsidR="002C5B53" w:rsidRPr="002C5B53" w:rsidRDefault="002C5B53" w:rsidP="002C5B53">
      <w:pPr>
        <w:suppressAutoHyphens/>
        <w:spacing w:before="120" w:after="120" w:line="240" w:lineRule="auto"/>
        <w:jc w:val="both"/>
        <w:rPr>
          <w:rFonts w:ascii="Times New Roman" w:eastAsia="Calibri" w:hAnsi="Times New Roman"/>
          <w:sz w:val="24"/>
          <w:szCs w:val="24"/>
          <w:lang w:eastAsia="ar-SA"/>
        </w:rPr>
      </w:pPr>
      <w:r w:rsidRPr="002C5B53">
        <w:rPr>
          <w:rFonts w:ascii="Times New Roman" w:eastAsia="Calibri" w:hAnsi="Times New Roman"/>
          <w:sz w:val="24"/>
          <w:szCs w:val="24"/>
          <w:lang w:eastAsia="ar-SA"/>
        </w:rPr>
        <w:t>Jelen szakmai programot Budapest Főváros VII. Kerület Erzsébetváros Önkormányzata Képviselő-testülete Művelődési, Kulturális és Szociális Bizottsága a Képviselő-testület által átruházott hatáskörben a</w:t>
      </w:r>
      <w:proofErr w:type="gramStart"/>
      <w:r w:rsidRPr="002C5B53">
        <w:rPr>
          <w:rFonts w:ascii="Times New Roman" w:eastAsia="Calibri" w:hAnsi="Times New Roman"/>
          <w:sz w:val="24"/>
          <w:szCs w:val="24"/>
          <w:lang w:eastAsia="ar-SA"/>
        </w:rPr>
        <w:t xml:space="preserve"> ….</w:t>
      </w:r>
      <w:proofErr w:type="gramEnd"/>
      <w:r w:rsidRPr="002C5B53">
        <w:rPr>
          <w:rFonts w:ascii="Times New Roman" w:eastAsia="Calibri" w:hAnsi="Times New Roman"/>
          <w:sz w:val="24"/>
          <w:szCs w:val="24"/>
          <w:lang w:eastAsia="ar-SA"/>
        </w:rPr>
        <w:t>/202</w:t>
      </w:r>
      <w:r w:rsidR="00DB63B9">
        <w:rPr>
          <w:rFonts w:ascii="Times New Roman" w:eastAsia="Calibri" w:hAnsi="Times New Roman"/>
          <w:sz w:val="24"/>
          <w:szCs w:val="24"/>
          <w:lang w:eastAsia="ar-SA"/>
        </w:rPr>
        <w:t>4</w:t>
      </w:r>
      <w:r w:rsidRPr="002C5B53">
        <w:rPr>
          <w:rFonts w:ascii="Times New Roman" w:eastAsia="Calibri" w:hAnsi="Times New Roman"/>
          <w:sz w:val="24"/>
          <w:szCs w:val="24"/>
          <w:lang w:eastAsia="ar-SA"/>
        </w:rPr>
        <w:t>. (……..) határozatával hagyta jóvá.</w:t>
      </w:r>
    </w:p>
    <w:p w14:paraId="4102BB3E" w14:textId="77777777" w:rsidR="002C5B53" w:rsidRPr="002C5B53" w:rsidRDefault="002C5B53" w:rsidP="002C5B53">
      <w:pPr>
        <w:suppressAutoHyphens/>
        <w:spacing w:after="0"/>
        <w:rPr>
          <w:rFonts w:ascii="Times New Roman" w:eastAsia="Calibri" w:hAnsi="Times New Roman"/>
          <w:sz w:val="24"/>
          <w:szCs w:val="24"/>
          <w:lang w:eastAsia="ar-SA"/>
        </w:rPr>
      </w:pPr>
    </w:p>
    <w:p w14:paraId="20D60A60" w14:textId="7E21BE84" w:rsidR="002C5B53" w:rsidRPr="002C5B53" w:rsidRDefault="002C5B53" w:rsidP="002C5B53">
      <w:pPr>
        <w:suppressAutoHyphens/>
        <w:spacing w:after="0"/>
        <w:rPr>
          <w:rFonts w:ascii="Times New Roman" w:eastAsia="Calibri" w:hAnsi="Times New Roman"/>
          <w:sz w:val="24"/>
          <w:szCs w:val="24"/>
          <w:lang w:eastAsia="ar-SA"/>
        </w:rPr>
      </w:pPr>
      <w:r w:rsidRPr="002C5B53">
        <w:rPr>
          <w:rFonts w:ascii="Times New Roman" w:eastAsia="Calibri" w:hAnsi="Times New Roman"/>
          <w:sz w:val="24"/>
          <w:szCs w:val="24"/>
          <w:lang w:eastAsia="ar-SA"/>
        </w:rPr>
        <w:t>Budapest, 202</w:t>
      </w:r>
      <w:r w:rsidR="00DB63B9">
        <w:rPr>
          <w:rFonts w:ascii="Times New Roman" w:eastAsia="Calibri" w:hAnsi="Times New Roman"/>
          <w:sz w:val="24"/>
          <w:szCs w:val="24"/>
          <w:lang w:eastAsia="ar-SA"/>
        </w:rPr>
        <w:t>4</w:t>
      </w:r>
      <w:r w:rsidRPr="002C5B53">
        <w:rPr>
          <w:rFonts w:ascii="Times New Roman" w:eastAsia="Calibri" w:hAnsi="Times New Roman"/>
          <w:sz w:val="24"/>
          <w:szCs w:val="24"/>
          <w:lang w:eastAsia="ar-SA"/>
        </w:rPr>
        <w:t xml:space="preserve">. </w:t>
      </w:r>
    </w:p>
    <w:p w14:paraId="4E58B7FA" w14:textId="77777777" w:rsidR="002C5B53" w:rsidRPr="002C5B53" w:rsidRDefault="002C5B53" w:rsidP="002C5B53">
      <w:pPr>
        <w:suppressAutoHyphens/>
        <w:spacing w:after="0"/>
        <w:rPr>
          <w:rFonts w:ascii="Times New Roman" w:eastAsia="Calibri" w:hAnsi="Times New Roman"/>
          <w:sz w:val="24"/>
          <w:szCs w:val="24"/>
          <w:lang w:eastAsia="ar-SA"/>
        </w:rPr>
      </w:pPr>
    </w:p>
    <w:p w14:paraId="3C96C704" w14:textId="77777777" w:rsidR="002C5B53" w:rsidRPr="002C5B53" w:rsidRDefault="002C5B53" w:rsidP="002C5B53">
      <w:pPr>
        <w:suppressAutoHyphens/>
        <w:spacing w:after="0"/>
        <w:rPr>
          <w:rFonts w:ascii="Times New Roman" w:eastAsia="Calibri" w:hAnsi="Times New Roman"/>
          <w:bCs/>
          <w:sz w:val="24"/>
          <w:szCs w:val="24"/>
          <w:lang w:eastAsia="ar-SA"/>
        </w:rPr>
      </w:pPr>
    </w:p>
    <w:p w14:paraId="7F5DAC15" w14:textId="77777777" w:rsidR="002C5B53" w:rsidRPr="002C5B53" w:rsidRDefault="002C5B53" w:rsidP="002C5B53">
      <w:pPr>
        <w:suppressAutoHyphens/>
        <w:spacing w:after="120" w:line="240" w:lineRule="auto"/>
        <w:ind w:left="3544"/>
        <w:jc w:val="center"/>
        <w:rPr>
          <w:rFonts w:ascii="Times New Roman" w:eastAsia="Calibri" w:hAnsi="Times New Roman"/>
          <w:bCs/>
          <w:sz w:val="24"/>
          <w:szCs w:val="24"/>
          <w:lang w:eastAsia="ar-SA"/>
        </w:rPr>
      </w:pPr>
      <w:r w:rsidRPr="002C5B53">
        <w:rPr>
          <w:rFonts w:ascii="Times New Roman" w:eastAsia="Calibri" w:hAnsi="Times New Roman"/>
          <w:bCs/>
          <w:sz w:val="24"/>
          <w:szCs w:val="24"/>
          <w:lang w:eastAsia="ar-SA"/>
        </w:rPr>
        <w:t>Farkas Tünde</w:t>
      </w:r>
    </w:p>
    <w:p w14:paraId="479F9458" w14:textId="77777777" w:rsidR="002C5B53" w:rsidRPr="002C5B53" w:rsidRDefault="002C5B53" w:rsidP="002C5B53">
      <w:pPr>
        <w:suppressAutoHyphens/>
        <w:spacing w:after="120" w:line="240" w:lineRule="auto"/>
        <w:ind w:left="3544"/>
        <w:jc w:val="center"/>
        <w:rPr>
          <w:rFonts w:ascii="Times New Roman" w:eastAsia="Calibri" w:hAnsi="Times New Roman"/>
          <w:bCs/>
          <w:sz w:val="24"/>
          <w:szCs w:val="24"/>
          <w:lang w:eastAsia="ar-SA"/>
        </w:rPr>
      </w:pPr>
      <w:r w:rsidRPr="002C5B53">
        <w:rPr>
          <w:rFonts w:ascii="Times New Roman" w:eastAsia="Calibri" w:hAnsi="Times New Roman"/>
          <w:bCs/>
          <w:sz w:val="24"/>
          <w:szCs w:val="24"/>
          <w:lang w:eastAsia="ar-SA"/>
        </w:rPr>
        <w:t>igazgató</w:t>
      </w:r>
    </w:p>
    <w:p w14:paraId="500AD167" w14:textId="77777777" w:rsidR="002C5B53" w:rsidRDefault="002C5B53" w:rsidP="002C5B53">
      <w:pPr>
        <w:suppressAutoHyphens/>
        <w:spacing w:after="120"/>
        <w:ind w:left="3545"/>
        <w:jc w:val="center"/>
        <w:rPr>
          <w:rFonts w:ascii="Times New Roman" w:eastAsia="Calibri" w:hAnsi="Times New Roman"/>
          <w:bCs/>
          <w:lang w:eastAsia="ar-SA"/>
        </w:rPr>
      </w:pPr>
    </w:p>
    <w:p w14:paraId="4BF8D550" w14:textId="77777777" w:rsidR="002C5B53" w:rsidRDefault="002C5B53" w:rsidP="002C5B53">
      <w:pPr>
        <w:rPr>
          <w:rFonts w:ascii="Times New Roman" w:hAnsi="Times New Roman" w:cs="Times New Roman"/>
          <w:sz w:val="24"/>
          <w:szCs w:val="24"/>
        </w:rPr>
      </w:pPr>
    </w:p>
    <w:p w14:paraId="6FAC3AF1" w14:textId="77777777" w:rsidR="00293B94" w:rsidRDefault="00293B94" w:rsidP="002C5B53">
      <w:pPr>
        <w:rPr>
          <w:rFonts w:ascii="Times New Roman" w:hAnsi="Times New Roman" w:cs="Times New Roman"/>
          <w:sz w:val="24"/>
          <w:szCs w:val="24"/>
        </w:rPr>
      </w:pPr>
    </w:p>
    <w:p w14:paraId="5E97B0AC" w14:textId="77777777" w:rsidR="00293B94" w:rsidRDefault="00293B94" w:rsidP="002C5B53">
      <w:pPr>
        <w:rPr>
          <w:rFonts w:ascii="Times New Roman" w:hAnsi="Times New Roman" w:cs="Times New Roman"/>
          <w:sz w:val="24"/>
          <w:szCs w:val="24"/>
        </w:rPr>
      </w:pPr>
    </w:p>
    <w:p w14:paraId="11D2BC57" w14:textId="77777777" w:rsidR="00427DC4" w:rsidRDefault="00427DC4" w:rsidP="002C5B53">
      <w:pPr>
        <w:rPr>
          <w:rFonts w:ascii="Times New Roman" w:hAnsi="Times New Roman" w:cs="Times New Roman"/>
          <w:sz w:val="24"/>
          <w:szCs w:val="24"/>
        </w:rPr>
      </w:pPr>
    </w:p>
    <w:p w14:paraId="1CD5FB03" w14:textId="77777777" w:rsidR="00427DC4" w:rsidRDefault="00427DC4" w:rsidP="002C5B53">
      <w:pPr>
        <w:rPr>
          <w:rFonts w:ascii="Times New Roman" w:hAnsi="Times New Roman" w:cs="Times New Roman"/>
          <w:sz w:val="24"/>
          <w:szCs w:val="24"/>
        </w:rPr>
      </w:pPr>
    </w:p>
    <w:p w14:paraId="455FF30A" w14:textId="77777777" w:rsidR="00427DC4" w:rsidRDefault="00427DC4" w:rsidP="002C5B53">
      <w:pPr>
        <w:rPr>
          <w:rFonts w:ascii="Times New Roman" w:hAnsi="Times New Roman" w:cs="Times New Roman"/>
          <w:sz w:val="24"/>
          <w:szCs w:val="24"/>
        </w:rPr>
      </w:pPr>
    </w:p>
    <w:p w14:paraId="2AA46683" w14:textId="77777777" w:rsidR="00427DC4" w:rsidRDefault="00427DC4" w:rsidP="002C5B53">
      <w:pPr>
        <w:rPr>
          <w:rFonts w:ascii="Times New Roman" w:hAnsi="Times New Roman" w:cs="Times New Roman"/>
          <w:sz w:val="24"/>
          <w:szCs w:val="24"/>
        </w:rPr>
      </w:pPr>
    </w:p>
    <w:p w14:paraId="3AAB285C" w14:textId="77777777" w:rsidR="00427DC4" w:rsidRDefault="00427DC4" w:rsidP="002C5B53">
      <w:pPr>
        <w:rPr>
          <w:rFonts w:ascii="Times New Roman" w:hAnsi="Times New Roman" w:cs="Times New Roman"/>
          <w:sz w:val="24"/>
          <w:szCs w:val="24"/>
        </w:rPr>
      </w:pPr>
    </w:p>
    <w:p w14:paraId="2D19F86D" w14:textId="77777777" w:rsidR="00427DC4" w:rsidRDefault="00427DC4" w:rsidP="002C5B53">
      <w:pPr>
        <w:rPr>
          <w:rFonts w:ascii="Times New Roman" w:hAnsi="Times New Roman" w:cs="Times New Roman"/>
          <w:sz w:val="24"/>
          <w:szCs w:val="24"/>
        </w:rPr>
      </w:pPr>
    </w:p>
    <w:p w14:paraId="6641AFF6" w14:textId="77777777" w:rsidR="00427DC4" w:rsidRDefault="00427DC4" w:rsidP="002C5B53">
      <w:pPr>
        <w:rPr>
          <w:rFonts w:ascii="Times New Roman" w:hAnsi="Times New Roman" w:cs="Times New Roman"/>
          <w:sz w:val="24"/>
          <w:szCs w:val="24"/>
        </w:rPr>
      </w:pPr>
    </w:p>
    <w:p w14:paraId="3AA87029" w14:textId="77777777" w:rsidR="00427DC4" w:rsidRDefault="00427DC4" w:rsidP="002C5B53">
      <w:pPr>
        <w:rPr>
          <w:rFonts w:ascii="Times New Roman" w:hAnsi="Times New Roman" w:cs="Times New Roman"/>
          <w:sz w:val="24"/>
          <w:szCs w:val="24"/>
        </w:rPr>
      </w:pPr>
    </w:p>
    <w:p w14:paraId="3C9EF4D4" w14:textId="77777777" w:rsidR="00427DC4" w:rsidRDefault="00427DC4" w:rsidP="002C5B53">
      <w:pPr>
        <w:rPr>
          <w:rFonts w:ascii="Times New Roman" w:hAnsi="Times New Roman" w:cs="Times New Roman"/>
          <w:sz w:val="24"/>
          <w:szCs w:val="24"/>
        </w:rPr>
      </w:pPr>
    </w:p>
    <w:p w14:paraId="18A05F0B" w14:textId="77777777" w:rsidR="00427DC4" w:rsidRDefault="00427DC4" w:rsidP="002C5B53">
      <w:pPr>
        <w:rPr>
          <w:rFonts w:ascii="Times New Roman" w:hAnsi="Times New Roman" w:cs="Times New Roman"/>
          <w:sz w:val="24"/>
          <w:szCs w:val="24"/>
        </w:rPr>
      </w:pPr>
    </w:p>
    <w:p w14:paraId="306D3F0A" w14:textId="77777777" w:rsidR="00427DC4" w:rsidRDefault="00427DC4" w:rsidP="002C5B53">
      <w:pPr>
        <w:rPr>
          <w:rFonts w:ascii="Times New Roman" w:hAnsi="Times New Roman" w:cs="Times New Roman"/>
          <w:sz w:val="24"/>
          <w:szCs w:val="24"/>
        </w:rPr>
      </w:pPr>
    </w:p>
    <w:p w14:paraId="3E5C0510" w14:textId="77777777" w:rsidR="00427DC4" w:rsidRDefault="00427DC4" w:rsidP="002C5B53">
      <w:pPr>
        <w:rPr>
          <w:rFonts w:ascii="Times New Roman" w:hAnsi="Times New Roman" w:cs="Times New Roman"/>
          <w:sz w:val="24"/>
          <w:szCs w:val="24"/>
        </w:rPr>
      </w:pPr>
    </w:p>
    <w:p w14:paraId="511AC972" w14:textId="77777777" w:rsidR="00427DC4" w:rsidRDefault="00427DC4" w:rsidP="002C5B53">
      <w:pPr>
        <w:rPr>
          <w:rFonts w:ascii="Times New Roman" w:hAnsi="Times New Roman" w:cs="Times New Roman"/>
          <w:sz w:val="24"/>
          <w:szCs w:val="24"/>
        </w:rPr>
      </w:pPr>
    </w:p>
    <w:p w14:paraId="5C1CBBF7" w14:textId="77777777" w:rsidR="00427DC4" w:rsidRDefault="00427DC4" w:rsidP="002C5B53">
      <w:pPr>
        <w:rPr>
          <w:rFonts w:ascii="Times New Roman" w:hAnsi="Times New Roman" w:cs="Times New Roman"/>
          <w:sz w:val="24"/>
          <w:szCs w:val="24"/>
        </w:rPr>
      </w:pPr>
    </w:p>
    <w:p w14:paraId="3F87F4D6" w14:textId="77777777" w:rsidR="00730422" w:rsidRDefault="00730422" w:rsidP="002C5B53">
      <w:pPr>
        <w:rPr>
          <w:rFonts w:ascii="Times New Roman" w:hAnsi="Times New Roman" w:cs="Times New Roman"/>
          <w:sz w:val="24"/>
          <w:szCs w:val="24"/>
        </w:rPr>
      </w:pPr>
    </w:p>
    <w:p w14:paraId="2B588A69" w14:textId="77777777" w:rsidR="00427DC4" w:rsidRDefault="00427DC4" w:rsidP="002C5B53">
      <w:pPr>
        <w:rPr>
          <w:rFonts w:ascii="Times New Roman" w:hAnsi="Times New Roman" w:cs="Times New Roman"/>
          <w:sz w:val="24"/>
          <w:szCs w:val="24"/>
        </w:rPr>
      </w:pPr>
    </w:p>
    <w:p w14:paraId="6F5C19C7" w14:textId="0E86AE28" w:rsidR="00730422" w:rsidRDefault="00730422" w:rsidP="00730422">
      <w:pPr>
        <w:pStyle w:val="Listaszerbekezds"/>
        <w:numPr>
          <w:ilvl w:val="1"/>
          <w:numId w:val="15"/>
        </w:numPr>
        <w:jc w:val="right"/>
        <w:rPr>
          <w:rFonts w:ascii="Times New Roman" w:hAnsi="Times New Roman" w:cs="Times New Roman"/>
        </w:rPr>
      </w:pPr>
      <w:r w:rsidRPr="00730422">
        <w:rPr>
          <w:rFonts w:ascii="Times New Roman" w:hAnsi="Times New Roman" w:cs="Times New Roman"/>
        </w:rPr>
        <w:t xml:space="preserve">számú függelék </w:t>
      </w:r>
    </w:p>
    <w:p w14:paraId="47B6F0C3" w14:textId="77777777" w:rsidR="00730422" w:rsidRPr="00730422" w:rsidRDefault="00730422" w:rsidP="00427DC4">
      <w:pPr>
        <w:spacing w:after="120" w:line="240" w:lineRule="auto"/>
        <w:jc w:val="center"/>
        <w:rPr>
          <w:rFonts w:ascii="Times New Roman" w:hAnsi="Times New Roman" w:cs="Times New Roman"/>
          <w:b/>
          <w:sz w:val="28"/>
          <w:szCs w:val="28"/>
          <w:lang w:val="en-US"/>
        </w:rPr>
      </w:pPr>
      <w:r w:rsidRPr="00730422">
        <w:rPr>
          <w:rFonts w:ascii="Times New Roman" w:hAnsi="Times New Roman" w:cs="Times New Roman"/>
          <w:b/>
          <w:sz w:val="28"/>
          <w:szCs w:val="28"/>
          <w:lang w:val="en-US"/>
        </w:rPr>
        <w:t>MEGÁLLAPODÁS</w:t>
      </w:r>
    </w:p>
    <w:p w14:paraId="503F4FCA" w14:textId="77777777" w:rsidR="00730422" w:rsidRPr="00730422" w:rsidRDefault="00730422" w:rsidP="00427DC4">
      <w:pPr>
        <w:spacing w:after="120" w:line="240" w:lineRule="auto"/>
        <w:jc w:val="center"/>
        <w:rPr>
          <w:rFonts w:ascii="Times New Roman" w:hAnsi="Times New Roman" w:cs="Times New Roman"/>
          <w:sz w:val="24"/>
          <w:szCs w:val="24"/>
        </w:rPr>
      </w:pPr>
      <w:bookmarkStart w:id="11" w:name="_Hlk150947036"/>
      <w:r w:rsidRPr="00730422">
        <w:rPr>
          <w:rFonts w:ascii="Times New Roman" w:hAnsi="Times New Roman" w:cs="Times New Roman"/>
          <w:sz w:val="24"/>
          <w:szCs w:val="24"/>
        </w:rPr>
        <w:t>szociális alapellátás biztosítására</w:t>
      </w:r>
    </w:p>
    <w:bookmarkEnd w:id="11"/>
    <w:p w14:paraId="13AEC05C" w14:textId="42CA658B" w:rsidR="00730422" w:rsidRPr="00730422" w:rsidRDefault="00730422" w:rsidP="00427DC4">
      <w:pPr>
        <w:spacing w:after="120" w:line="240" w:lineRule="auto"/>
        <w:jc w:val="center"/>
        <w:rPr>
          <w:rFonts w:ascii="Times New Roman" w:hAnsi="Times New Roman" w:cs="Times New Roman"/>
          <w:sz w:val="24"/>
          <w:szCs w:val="24"/>
        </w:rPr>
      </w:pPr>
      <w:r w:rsidRPr="00730422">
        <w:rPr>
          <w:rFonts w:ascii="Times New Roman" w:hAnsi="Times New Roman" w:cs="Times New Roman"/>
          <w:sz w:val="24"/>
          <w:szCs w:val="24"/>
        </w:rPr>
        <w:t>(szociális étkeztetés)</w:t>
      </w:r>
    </w:p>
    <w:p w14:paraId="32164C7C" w14:textId="5E15D6AF" w:rsidR="00730422" w:rsidRPr="00730422" w:rsidRDefault="00730422" w:rsidP="00730422">
      <w:pPr>
        <w:jc w:val="both"/>
        <w:rPr>
          <w:rFonts w:ascii="Times New Roman" w:hAnsi="Times New Roman" w:cs="Times New Roman"/>
          <w:sz w:val="24"/>
          <w:szCs w:val="24"/>
        </w:rPr>
      </w:pPr>
      <w:r w:rsidRPr="00730422">
        <w:rPr>
          <w:rFonts w:ascii="Times New Roman" w:hAnsi="Times New Roman" w:cs="Times New Roman"/>
          <w:sz w:val="24"/>
          <w:szCs w:val="24"/>
        </w:rPr>
        <w:t xml:space="preserve">amely létrejött egyrészről a </w:t>
      </w:r>
      <w:proofErr w:type="spellStart"/>
      <w:r w:rsidRPr="00730422">
        <w:rPr>
          <w:rFonts w:ascii="Times New Roman" w:hAnsi="Times New Roman" w:cs="Times New Roman"/>
          <w:sz w:val="24"/>
          <w:szCs w:val="24"/>
        </w:rPr>
        <w:t>Bischitz</w:t>
      </w:r>
      <w:proofErr w:type="spellEnd"/>
      <w:r w:rsidRPr="00730422">
        <w:rPr>
          <w:rFonts w:ascii="Times New Roman" w:hAnsi="Times New Roman" w:cs="Times New Roman"/>
          <w:sz w:val="24"/>
          <w:szCs w:val="24"/>
        </w:rPr>
        <w:t xml:space="preserve"> Johanna Integrált Humán Szolgáltató Központ (továbbiakban: Humán Szolgáltató) képviseletében</w:t>
      </w:r>
      <w:r w:rsidR="00427DC4">
        <w:rPr>
          <w:rFonts w:ascii="Times New Roman" w:hAnsi="Times New Roman" w:cs="Times New Roman"/>
          <w:sz w:val="24"/>
          <w:szCs w:val="24"/>
        </w:rPr>
        <w:t xml:space="preserve"> </w:t>
      </w:r>
      <w:r w:rsidR="00427DC4" w:rsidRPr="0094372B">
        <w:rPr>
          <w:rFonts w:ascii="Times New Roman" w:hAnsi="Times New Roman" w:cs="Times New Roman"/>
          <w:b/>
          <w:bCs/>
          <w:sz w:val="24"/>
          <w:szCs w:val="24"/>
        </w:rPr>
        <w:t>Farkas Tünde</w:t>
      </w:r>
      <w:r w:rsidRPr="0094372B">
        <w:rPr>
          <w:rFonts w:ascii="Times New Roman" w:hAnsi="Times New Roman" w:cs="Times New Roman"/>
          <w:b/>
          <w:bCs/>
          <w:sz w:val="24"/>
          <w:szCs w:val="24"/>
        </w:rPr>
        <w:t xml:space="preserve"> igazgató</w:t>
      </w:r>
      <w:r w:rsidRPr="00730422">
        <w:rPr>
          <w:rFonts w:ascii="Times New Roman" w:hAnsi="Times New Roman" w:cs="Times New Roman"/>
          <w:sz w:val="24"/>
          <w:szCs w:val="24"/>
        </w:rPr>
        <w:t>, mint szociális szolgáltatást nyújtó, másrészrő</w:t>
      </w:r>
      <w:r w:rsidR="00427DC4">
        <w:rPr>
          <w:rFonts w:ascii="Times New Roman" w:hAnsi="Times New Roman" w:cs="Times New Roman"/>
          <w:sz w:val="24"/>
          <w:szCs w:val="24"/>
        </w:rPr>
        <w:t>l</w:t>
      </w:r>
    </w:p>
    <w:p w14:paraId="1C80FA54" w14:textId="03E6B6B0" w:rsidR="00730422" w:rsidRPr="00730422" w:rsidRDefault="00730422" w:rsidP="00730422">
      <w:pPr>
        <w:numPr>
          <w:ilvl w:val="0"/>
          <w:numId w:val="23"/>
        </w:numPr>
        <w:tabs>
          <w:tab w:val="right" w:pos="9072"/>
        </w:tabs>
        <w:rPr>
          <w:rFonts w:ascii="Times New Roman" w:hAnsi="Times New Roman" w:cs="Times New Roman"/>
          <w:b/>
          <w:sz w:val="24"/>
          <w:szCs w:val="24"/>
        </w:rPr>
      </w:pPr>
      <w:r w:rsidRPr="00730422">
        <w:rPr>
          <w:rFonts w:ascii="Times New Roman" w:hAnsi="Times New Roman" w:cs="Times New Roman"/>
          <w:b/>
          <w:sz w:val="24"/>
          <w:szCs w:val="24"/>
        </w:rPr>
        <w:t>mint ellátást igénybe vevő</w:t>
      </w:r>
      <w:r w:rsidR="009101B7">
        <w:rPr>
          <w:rFonts w:ascii="Times New Roman" w:hAnsi="Times New Roman" w:cs="Times New Roman"/>
          <w:b/>
          <w:sz w:val="24"/>
          <w:szCs w:val="24"/>
        </w:rPr>
        <w:t xml:space="preserve"> </w:t>
      </w:r>
      <w:r w:rsidR="009101B7">
        <w:rPr>
          <w:rFonts w:ascii="Times New Roman" w:hAnsi="Times New Roman" w:cs="Times New Roman"/>
          <w:bCs/>
          <w:sz w:val="24"/>
          <w:szCs w:val="24"/>
        </w:rPr>
        <w:t>(továbbiakban: ellátott)</w:t>
      </w:r>
    </w:p>
    <w:p w14:paraId="1B1034B8" w14:textId="5D180FFA" w:rsidR="00730422" w:rsidRPr="00730422" w:rsidRDefault="00730422" w:rsidP="00691A0E">
      <w:pPr>
        <w:tabs>
          <w:tab w:val="right" w:pos="9356"/>
        </w:tabs>
        <w:jc w:val="center"/>
        <w:rPr>
          <w:rFonts w:ascii="Times New Roman" w:hAnsi="Times New Roman" w:cs="Times New Roman"/>
          <w:sz w:val="24"/>
          <w:szCs w:val="24"/>
        </w:rPr>
      </w:pPr>
      <w:bookmarkStart w:id="12" w:name="_Hlk518976240"/>
      <w:r w:rsidRPr="00730422">
        <w:rPr>
          <w:rFonts w:ascii="Times New Roman" w:hAnsi="Times New Roman" w:cs="Times New Roman"/>
          <w:sz w:val="24"/>
          <w:szCs w:val="24"/>
        </w:rPr>
        <w:t>Név</w:t>
      </w:r>
      <w:r>
        <w:rPr>
          <w:rFonts w:ascii="Times New Roman" w:hAnsi="Times New Roman" w:cs="Times New Roman"/>
          <w:sz w:val="24"/>
          <w:szCs w:val="24"/>
        </w:rPr>
        <w:t>: …………………………………………………………………………………</w:t>
      </w:r>
    </w:p>
    <w:p w14:paraId="57C34644" w14:textId="7F29DA36"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796B8D38" w14:textId="1B8BBEA6"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2E159A7A" w14:textId="03027429"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sidR="00691A0E">
        <w:rPr>
          <w:rFonts w:ascii="Times New Roman" w:hAnsi="Times New Roman" w:cs="Times New Roman"/>
          <w:sz w:val="24"/>
          <w:szCs w:val="24"/>
        </w:rPr>
        <w:t>.</w:t>
      </w:r>
    </w:p>
    <w:p w14:paraId="0DD3FAFD" w14:textId="5492137D"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sidR="00691A0E">
        <w:rPr>
          <w:rFonts w:ascii="Times New Roman" w:hAnsi="Times New Roman" w:cs="Times New Roman"/>
          <w:sz w:val="24"/>
          <w:szCs w:val="24"/>
        </w:rPr>
        <w:t>.</w:t>
      </w:r>
    </w:p>
    <w:p w14:paraId="18506606" w14:textId="2F546ACD"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sidR="00691A0E">
        <w:rPr>
          <w:rFonts w:ascii="Times New Roman" w:hAnsi="Times New Roman" w:cs="Times New Roman"/>
          <w:sz w:val="24"/>
          <w:szCs w:val="24"/>
        </w:rPr>
        <w:t xml:space="preserve"> </w:t>
      </w:r>
      <w:r w:rsidRPr="00730422">
        <w:rPr>
          <w:rFonts w:ascii="Times New Roman" w:hAnsi="Times New Roman" w:cs="Times New Roman"/>
          <w:sz w:val="24"/>
          <w:szCs w:val="24"/>
        </w:rPr>
        <w:t>………………………………………………………………</w:t>
      </w:r>
      <w:r w:rsidR="00691A0E">
        <w:rPr>
          <w:rFonts w:ascii="Times New Roman" w:hAnsi="Times New Roman" w:cs="Times New Roman"/>
          <w:sz w:val="24"/>
          <w:szCs w:val="24"/>
        </w:rPr>
        <w:t>…</w:t>
      </w:r>
    </w:p>
    <w:bookmarkEnd w:id="12"/>
    <w:p w14:paraId="5F66AACD" w14:textId="2165E53D" w:rsidR="00730422" w:rsidRPr="00691A0E" w:rsidRDefault="00730422" w:rsidP="00730422">
      <w:pPr>
        <w:numPr>
          <w:ilvl w:val="0"/>
          <w:numId w:val="23"/>
        </w:numPr>
        <w:rPr>
          <w:rFonts w:ascii="Times New Roman" w:hAnsi="Times New Roman" w:cs="Times New Roman"/>
          <w:b/>
          <w:sz w:val="24"/>
          <w:szCs w:val="24"/>
        </w:rPr>
      </w:pPr>
      <w:r w:rsidRPr="00730422">
        <w:rPr>
          <w:rFonts w:ascii="Times New Roman" w:hAnsi="Times New Roman" w:cs="Times New Roman"/>
          <w:b/>
          <w:sz w:val="24"/>
          <w:szCs w:val="24"/>
        </w:rPr>
        <w:t>mint az ellátást igénybe vevő törvényes képviselője</w:t>
      </w:r>
      <w:r w:rsidR="00691A0E">
        <w:rPr>
          <w:rFonts w:ascii="Times New Roman" w:hAnsi="Times New Roman" w:cs="Times New Roman"/>
          <w:b/>
          <w:sz w:val="24"/>
          <w:szCs w:val="24"/>
        </w:rPr>
        <w:t xml:space="preserve"> </w:t>
      </w:r>
      <w:r w:rsidR="00691A0E">
        <w:rPr>
          <w:rFonts w:ascii="Times New Roman" w:hAnsi="Times New Roman" w:cs="Times New Roman"/>
          <w:bCs/>
          <w:sz w:val="24"/>
          <w:szCs w:val="24"/>
        </w:rPr>
        <w:t>(továbbiakban: törvényes képviselő)</w:t>
      </w:r>
    </w:p>
    <w:p w14:paraId="345F8AC9" w14:textId="77777777" w:rsidR="00691A0E" w:rsidRPr="00730422" w:rsidRDefault="00691A0E" w:rsidP="00691A0E">
      <w:pPr>
        <w:tabs>
          <w:tab w:val="right" w:pos="9356"/>
        </w:tabs>
        <w:jc w:val="center"/>
        <w:rPr>
          <w:rFonts w:ascii="Times New Roman" w:hAnsi="Times New Roman" w:cs="Times New Roman"/>
          <w:sz w:val="24"/>
          <w:szCs w:val="24"/>
        </w:rPr>
      </w:pPr>
      <w:r w:rsidRPr="00730422">
        <w:rPr>
          <w:rFonts w:ascii="Times New Roman" w:hAnsi="Times New Roman" w:cs="Times New Roman"/>
          <w:sz w:val="24"/>
          <w:szCs w:val="24"/>
        </w:rPr>
        <w:t>Név</w:t>
      </w:r>
      <w:r>
        <w:rPr>
          <w:rFonts w:ascii="Times New Roman" w:hAnsi="Times New Roman" w:cs="Times New Roman"/>
          <w:sz w:val="24"/>
          <w:szCs w:val="24"/>
        </w:rPr>
        <w:t>: …………………………………………………………………………………</w:t>
      </w:r>
    </w:p>
    <w:p w14:paraId="505C13E4"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7773E79E"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348997C7"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1D907F0B"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1A29AEC8" w14:textId="5C53A7A5"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2DCAE3DA" w14:textId="5B93EC00" w:rsidR="00691A0E" w:rsidRPr="00730422" w:rsidRDefault="00730422" w:rsidP="00691A0E">
      <w:pPr>
        <w:spacing w:after="240" w:line="240" w:lineRule="auto"/>
        <w:rPr>
          <w:rFonts w:ascii="Times New Roman" w:hAnsi="Times New Roman" w:cs="Times New Roman"/>
          <w:sz w:val="24"/>
          <w:szCs w:val="24"/>
        </w:rPr>
      </w:pPr>
      <w:r w:rsidRPr="00730422">
        <w:rPr>
          <w:rFonts w:ascii="Times New Roman" w:hAnsi="Times New Roman" w:cs="Times New Roman"/>
          <w:sz w:val="24"/>
          <w:szCs w:val="24"/>
        </w:rPr>
        <w:t>szociális szolgáltatást igénybe vevő között a mai napon az alábbiak szerint:</w:t>
      </w:r>
    </w:p>
    <w:p w14:paraId="79D1E432" w14:textId="3F34D246" w:rsidR="00730422" w:rsidRPr="00730422" w:rsidRDefault="00730422" w:rsidP="00730422">
      <w:pPr>
        <w:rPr>
          <w:rFonts w:ascii="Times New Roman" w:hAnsi="Times New Roman" w:cs="Times New Roman"/>
          <w:sz w:val="24"/>
          <w:szCs w:val="24"/>
        </w:rPr>
      </w:pPr>
      <w:r w:rsidRPr="00730422">
        <w:rPr>
          <w:rFonts w:ascii="Times New Roman" w:hAnsi="Times New Roman" w:cs="Times New Roman"/>
          <w:b/>
          <w:sz w:val="24"/>
          <w:szCs w:val="24"/>
        </w:rPr>
        <w:t xml:space="preserve">1. Az ellátás </w:t>
      </w:r>
      <w:proofErr w:type="gramStart"/>
      <w:r w:rsidRPr="00730422">
        <w:rPr>
          <w:rFonts w:ascii="Times New Roman" w:hAnsi="Times New Roman" w:cs="Times New Roman"/>
          <w:b/>
          <w:sz w:val="24"/>
          <w:szCs w:val="24"/>
        </w:rPr>
        <w:t>időtartama:</w:t>
      </w:r>
      <w:r w:rsidRPr="00730422">
        <w:rPr>
          <w:rFonts w:ascii="Times New Roman" w:hAnsi="Times New Roman" w:cs="Times New Roman"/>
          <w:sz w:val="24"/>
          <w:szCs w:val="24"/>
        </w:rPr>
        <w:t xml:space="preserve">  </w:t>
      </w:r>
      <w:r w:rsidR="00691A0E">
        <w:rPr>
          <w:rFonts w:ascii="Times New Roman" w:hAnsi="Times New Roman" w:cs="Times New Roman"/>
          <w:sz w:val="24"/>
          <w:szCs w:val="24"/>
        </w:rPr>
        <w:t xml:space="preserve"> </w:t>
      </w:r>
      <w:proofErr w:type="gramEnd"/>
      <w:r w:rsidR="00691A0E">
        <w:rPr>
          <w:rFonts w:ascii="Times New Roman" w:hAnsi="Times New Roman" w:cs="Times New Roman"/>
          <w:sz w:val="24"/>
          <w:szCs w:val="24"/>
        </w:rPr>
        <w:t xml:space="preserve">     </w:t>
      </w:r>
      <w:r w:rsidRPr="00730422">
        <w:rPr>
          <w:rFonts w:ascii="Times New Roman" w:hAnsi="Times New Roman" w:cs="Times New Roman"/>
          <w:sz w:val="24"/>
          <w:szCs w:val="24"/>
        </w:rPr>
        <w:t xml:space="preserve"> határozatlan időtartamú    </w:t>
      </w:r>
      <w:r w:rsidR="00691A0E">
        <w:rPr>
          <w:rFonts w:ascii="Times New Roman" w:hAnsi="Times New Roman" w:cs="Times New Roman"/>
          <w:sz w:val="24"/>
          <w:szCs w:val="24"/>
        </w:rPr>
        <w:t xml:space="preserve">                    </w:t>
      </w:r>
      <w:r w:rsidRPr="00730422">
        <w:rPr>
          <w:rFonts w:ascii="Times New Roman" w:hAnsi="Times New Roman" w:cs="Times New Roman"/>
          <w:sz w:val="24"/>
          <w:szCs w:val="24"/>
        </w:rPr>
        <w:t xml:space="preserve">határozott időtartamú </w:t>
      </w:r>
    </w:p>
    <w:p w14:paraId="042C3FA3" w14:textId="6873A7EF" w:rsidR="00730422" w:rsidRPr="00730422" w:rsidRDefault="00730422" w:rsidP="00691A0E">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Az ellátás igénybevételének kezdő időpontja: ................... év ............................ hó ......... nap</w:t>
      </w:r>
    </w:p>
    <w:p w14:paraId="58A715A7" w14:textId="77777777" w:rsidR="00691A0E" w:rsidRDefault="00730422" w:rsidP="00691A0E">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 xml:space="preserve">Az ellátás igénybevételének befejező időpontja: (határozott időtartamú ellátás esetén) </w:t>
      </w:r>
    </w:p>
    <w:p w14:paraId="3092123A" w14:textId="401DF75A" w:rsidR="00730422" w:rsidRDefault="00730422" w:rsidP="00691A0E">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……………év.................................. hó .......... nap</w:t>
      </w:r>
    </w:p>
    <w:p w14:paraId="5FD60972" w14:textId="77777777" w:rsidR="0094372B" w:rsidRPr="00730422" w:rsidRDefault="0094372B" w:rsidP="00691A0E">
      <w:pPr>
        <w:spacing w:before="240" w:after="240" w:line="240" w:lineRule="auto"/>
        <w:jc w:val="center"/>
        <w:rPr>
          <w:rFonts w:ascii="Times New Roman" w:hAnsi="Times New Roman" w:cs="Times New Roman"/>
          <w:sz w:val="24"/>
          <w:szCs w:val="24"/>
        </w:rPr>
      </w:pPr>
    </w:p>
    <w:p w14:paraId="6ED215E2" w14:textId="77777777" w:rsidR="00730422" w:rsidRPr="00730422" w:rsidRDefault="00730422" w:rsidP="00730422">
      <w:pPr>
        <w:rPr>
          <w:rFonts w:ascii="Times New Roman" w:hAnsi="Times New Roman" w:cs="Times New Roman"/>
          <w:b/>
          <w:sz w:val="24"/>
          <w:szCs w:val="24"/>
        </w:rPr>
      </w:pPr>
      <w:r w:rsidRPr="00730422">
        <w:rPr>
          <w:rFonts w:ascii="Times New Roman" w:hAnsi="Times New Roman" w:cs="Times New Roman"/>
          <w:b/>
          <w:sz w:val="24"/>
          <w:szCs w:val="24"/>
        </w:rPr>
        <w:lastRenderedPageBreak/>
        <w:t>2. A nyújtott szolgáltatás tartalma:</w:t>
      </w:r>
    </w:p>
    <w:p w14:paraId="0C9E5EA3" w14:textId="6348555B" w:rsidR="00730422" w:rsidRPr="00730422" w:rsidRDefault="00730422" w:rsidP="00730422">
      <w:pPr>
        <w:rPr>
          <w:rFonts w:ascii="Times New Roman" w:hAnsi="Times New Roman" w:cs="Times New Roman"/>
          <w:sz w:val="24"/>
          <w:szCs w:val="24"/>
        </w:rPr>
      </w:pPr>
      <w:r w:rsidRPr="00730422">
        <w:rPr>
          <w:rFonts w:ascii="Times New Roman" w:hAnsi="Times New Roman" w:cs="Times New Roman"/>
          <w:sz w:val="24"/>
          <w:szCs w:val="24"/>
        </w:rPr>
        <w:t>Étkeztetés – egyszeri meleg étel biztosítása vásárolt szolgáltatás</w:t>
      </w:r>
      <w:r w:rsidR="00691A0E">
        <w:rPr>
          <w:rFonts w:ascii="Times New Roman" w:hAnsi="Times New Roman" w:cs="Times New Roman"/>
          <w:sz w:val="24"/>
          <w:szCs w:val="24"/>
        </w:rPr>
        <w:t xml:space="preserve">sal. </w:t>
      </w:r>
    </w:p>
    <w:p w14:paraId="32A15D78" w14:textId="77777777" w:rsidR="00730422" w:rsidRPr="00730422" w:rsidRDefault="00730422" w:rsidP="00730422">
      <w:pPr>
        <w:rPr>
          <w:rFonts w:ascii="Times New Roman" w:hAnsi="Times New Roman" w:cs="Times New Roman"/>
          <w:b/>
          <w:bCs/>
          <w:sz w:val="24"/>
          <w:szCs w:val="24"/>
        </w:rPr>
      </w:pPr>
      <w:r w:rsidRPr="00730422">
        <w:rPr>
          <w:rFonts w:ascii="Times New Roman" w:hAnsi="Times New Roman" w:cs="Times New Roman"/>
          <w:b/>
          <w:bCs/>
          <w:sz w:val="24"/>
          <w:szCs w:val="24"/>
        </w:rPr>
        <w:t>2.1. Az igénybevétel módja:</w:t>
      </w:r>
    </w:p>
    <w:p w14:paraId="738B9EA8" w14:textId="77777777" w:rsidR="00730422" w:rsidRDefault="00730422" w:rsidP="00730422">
      <w:pPr>
        <w:rPr>
          <w:rFonts w:ascii="Times New Roman" w:hAnsi="Times New Roman" w:cs="Times New Roman"/>
          <w:sz w:val="24"/>
          <w:szCs w:val="24"/>
        </w:rPr>
      </w:pPr>
      <w:bookmarkStart w:id="13" w:name="_Hlk150944217"/>
      <w:r w:rsidRPr="00730422">
        <w:rPr>
          <w:rFonts w:ascii="Times New Roman" w:hAnsi="Times New Roman" w:cs="Times New Roman"/>
          <w:sz w:val="24"/>
          <w:szCs w:val="24"/>
        </w:rPr>
        <w:t>- helyben fogyasztással az alábbi telephelyeken:</w:t>
      </w:r>
    </w:p>
    <w:bookmarkEnd w:id="13"/>
    <w:p w14:paraId="2CB56510" w14:textId="62D1CD0E" w:rsidR="00691A0E" w:rsidRPr="009C47E0" w:rsidRDefault="00691A0E" w:rsidP="004963ED">
      <w:pPr>
        <w:numPr>
          <w:ilvl w:val="0"/>
          <w:numId w:val="26"/>
        </w:numPr>
        <w:spacing w:before="60" w:after="60" w:line="240" w:lineRule="auto"/>
        <w:ind w:left="714" w:hanging="357"/>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1071 Budapest, Dózsa György út 46.                  </w:t>
      </w:r>
    </w:p>
    <w:p w14:paraId="45F2E929" w14:textId="25B48733" w:rsidR="00691A0E" w:rsidRPr="009C47E0" w:rsidRDefault="00691A0E" w:rsidP="004963ED">
      <w:pPr>
        <w:numPr>
          <w:ilvl w:val="0"/>
          <w:numId w:val="26"/>
        </w:numPr>
        <w:spacing w:before="60" w:after="60" w:line="240" w:lineRule="auto"/>
        <w:ind w:left="714" w:hanging="357"/>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1071 Budapest, </w:t>
      </w:r>
      <w:proofErr w:type="spellStart"/>
      <w:r w:rsidRPr="009C47E0">
        <w:rPr>
          <w:rFonts w:ascii="Times New Roman" w:eastAsia="Times New Roman" w:hAnsi="Times New Roman" w:cs="Times New Roman"/>
          <w:kern w:val="0"/>
          <w:sz w:val="24"/>
          <w:szCs w:val="24"/>
          <w:lang w:eastAsia="hu-HU" w:bidi="ar-SA"/>
        </w:rPr>
        <w:t>Peterdy</w:t>
      </w:r>
      <w:proofErr w:type="spellEnd"/>
      <w:r w:rsidRPr="009C47E0">
        <w:rPr>
          <w:rFonts w:ascii="Times New Roman" w:eastAsia="Times New Roman" w:hAnsi="Times New Roman" w:cs="Times New Roman"/>
          <w:kern w:val="0"/>
          <w:sz w:val="24"/>
          <w:szCs w:val="24"/>
          <w:lang w:eastAsia="hu-HU" w:bidi="ar-SA"/>
        </w:rPr>
        <w:t xml:space="preserve"> u. 16.                             </w:t>
      </w:r>
    </w:p>
    <w:p w14:paraId="12E79547" w14:textId="669F6264" w:rsidR="00691A0E" w:rsidRPr="004963ED" w:rsidRDefault="00691A0E" w:rsidP="004963ED">
      <w:pPr>
        <w:numPr>
          <w:ilvl w:val="0"/>
          <w:numId w:val="26"/>
        </w:numPr>
        <w:spacing w:before="60" w:after="60" w:line="240" w:lineRule="auto"/>
        <w:ind w:left="714" w:hanging="357"/>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1074 Budapest, Dohány u. 22-24.</w:t>
      </w:r>
      <w:r w:rsidR="004963ED">
        <w:rPr>
          <w:rFonts w:ascii="Times New Roman" w:eastAsia="Times New Roman" w:hAnsi="Times New Roman" w:cs="Times New Roman"/>
          <w:kern w:val="0"/>
          <w:sz w:val="24"/>
          <w:szCs w:val="24"/>
          <w:lang w:eastAsia="hu-HU" w:bidi="ar-SA"/>
        </w:rPr>
        <w:t xml:space="preserve"> </w:t>
      </w:r>
      <w:r w:rsidR="004963ED" w:rsidRPr="004963ED">
        <w:rPr>
          <w:rFonts w:ascii="Times New Roman" w:eastAsia="Times New Roman" w:hAnsi="Times New Roman" w:cs="Times New Roman"/>
          <w:kern w:val="0"/>
          <w:sz w:val="24"/>
          <w:szCs w:val="24"/>
          <w:lang w:eastAsia="hu-HU" w:bidi="ar-SA"/>
        </w:rPr>
        <w:t>(bejárat a Síp utca felől)</w:t>
      </w:r>
      <w:r w:rsidRPr="004963ED">
        <w:rPr>
          <w:rFonts w:ascii="Times New Roman" w:eastAsia="Times New Roman" w:hAnsi="Times New Roman" w:cs="Times New Roman"/>
          <w:kern w:val="0"/>
          <w:sz w:val="24"/>
          <w:szCs w:val="24"/>
          <w:lang w:eastAsia="hu-HU" w:bidi="ar-SA"/>
        </w:rPr>
        <w:t xml:space="preserve">            </w:t>
      </w:r>
    </w:p>
    <w:p w14:paraId="383DCA1D" w14:textId="77777777" w:rsidR="00B75F9E" w:rsidRDefault="00691A0E" w:rsidP="00B75F9E">
      <w:pPr>
        <w:numPr>
          <w:ilvl w:val="0"/>
          <w:numId w:val="26"/>
        </w:numPr>
        <w:spacing w:before="60" w:after="60" w:line="240" w:lineRule="auto"/>
        <w:ind w:left="714" w:hanging="357"/>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1077 Budapest, Király u. 97.</w:t>
      </w:r>
      <w:r w:rsidR="004963ED">
        <w:rPr>
          <w:rFonts w:ascii="Times New Roman" w:eastAsia="Times New Roman" w:hAnsi="Times New Roman" w:cs="Times New Roman"/>
          <w:kern w:val="0"/>
          <w:sz w:val="24"/>
          <w:szCs w:val="24"/>
          <w:lang w:eastAsia="hu-HU" w:bidi="ar-SA"/>
        </w:rPr>
        <w:t xml:space="preserve"> </w:t>
      </w:r>
      <w:r w:rsidR="004963ED" w:rsidRPr="004963ED">
        <w:rPr>
          <w:rFonts w:ascii="Times New Roman" w:eastAsia="Times New Roman" w:hAnsi="Times New Roman" w:cs="Times New Roman"/>
          <w:kern w:val="0"/>
          <w:sz w:val="24"/>
          <w:szCs w:val="24"/>
          <w:lang w:eastAsia="hu-HU" w:bidi="ar-SA"/>
        </w:rPr>
        <w:t>(bejárat a Rózsa utca felől)</w:t>
      </w:r>
      <w:r w:rsidR="00B75F9E">
        <w:rPr>
          <w:rFonts w:ascii="Times New Roman" w:eastAsia="Times New Roman" w:hAnsi="Times New Roman" w:cs="Times New Roman"/>
          <w:kern w:val="0"/>
          <w:sz w:val="24"/>
          <w:szCs w:val="24"/>
          <w:lang w:eastAsia="hu-HU" w:bidi="ar-SA"/>
        </w:rPr>
        <w:t>.</w:t>
      </w:r>
    </w:p>
    <w:p w14:paraId="77B177F8" w14:textId="1388623A" w:rsidR="00B75F9E" w:rsidRDefault="00B75F9E" w:rsidP="00B75F9E">
      <w:pPr>
        <w:spacing w:before="60" w:after="60" w:line="240" w:lineRule="auto"/>
        <w:rPr>
          <w:rFonts w:ascii="Times New Roman" w:eastAsia="Times New Roman" w:hAnsi="Times New Roman" w:cs="Times New Roman"/>
          <w:kern w:val="0"/>
          <w:sz w:val="24"/>
          <w:szCs w:val="24"/>
          <w:lang w:eastAsia="hu-HU" w:bidi="ar-SA"/>
        </w:rPr>
      </w:pPr>
    </w:p>
    <w:p w14:paraId="6E88E342" w14:textId="55BAC175" w:rsidR="00B75F9E" w:rsidRDefault="00B75F9E" w:rsidP="00B75F9E">
      <w:pPr>
        <w:spacing w:before="60" w:after="60" w:line="240" w:lineRule="auto"/>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 xml:space="preserve">- </w:t>
      </w:r>
      <w:r>
        <w:rPr>
          <w:rFonts w:ascii="Times New Roman" w:eastAsia="Times New Roman" w:hAnsi="Times New Roman" w:cs="Times New Roman"/>
          <w:kern w:val="0"/>
          <w:sz w:val="24"/>
          <w:szCs w:val="24"/>
          <w:lang w:eastAsia="hu-HU" w:bidi="ar-SA"/>
        </w:rPr>
        <w:t>elvitellel (a fenti telephelyekről) vagy</w:t>
      </w:r>
    </w:p>
    <w:p w14:paraId="26DF63DE" w14:textId="18D21EFF" w:rsidR="00B75F9E" w:rsidRDefault="00B75F9E" w:rsidP="00B75F9E">
      <w:pPr>
        <w:spacing w:before="60" w:after="240" w:line="240" w:lineRule="auto"/>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 házhozszállítással. </w:t>
      </w:r>
    </w:p>
    <w:p w14:paraId="036E06B8" w14:textId="77777777" w:rsidR="00B75F9E" w:rsidRPr="00B75F9E" w:rsidRDefault="00B75F9E" w:rsidP="00B75F9E">
      <w:pPr>
        <w:spacing w:before="60" w:after="60" w:line="240" w:lineRule="auto"/>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b/>
          <w:bCs/>
          <w:kern w:val="0"/>
          <w:sz w:val="24"/>
          <w:szCs w:val="24"/>
          <w:lang w:eastAsia="hu-HU" w:bidi="ar-SA"/>
        </w:rPr>
        <w:t xml:space="preserve">2.2. Diétás étkezés </w:t>
      </w:r>
      <w:proofErr w:type="gramStart"/>
      <w:r w:rsidRPr="00B75F9E">
        <w:rPr>
          <w:rFonts w:ascii="Times New Roman" w:eastAsia="Times New Roman" w:hAnsi="Times New Roman" w:cs="Times New Roman"/>
          <w:b/>
          <w:bCs/>
          <w:kern w:val="0"/>
          <w:sz w:val="24"/>
          <w:szCs w:val="24"/>
          <w:lang w:eastAsia="hu-HU" w:bidi="ar-SA"/>
        </w:rPr>
        <w:t>igénybevétele:</w:t>
      </w:r>
      <w:r w:rsidRPr="00B75F9E">
        <w:rPr>
          <w:rFonts w:ascii="Times New Roman" w:eastAsia="Times New Roman" w:hAnsi="Times New Roman" w:cs="Times New Roman"/>
          <w:kern w:val="0"/>
          <w:sz w:val="24"/>
          <w:szCs w:val="24"/>
          <w:lang w:eastAsia="hu-HU" w:bidi="ar-SA"/>
        </w:rPr>
        <w:t xml:space="preserve">   </w:t>
      </w:r>
      <w:proofErr w:type="gramEnd"/>
      <w:r w:rsidRPr="00B75F9E">
        <w:rPr>
          <w:rFonts w:ascii="Times New Roman" w:eastAsia="Times New Roman" w:hAnsi="Times New Roman" w:cs="Times New Roman"/>
          <w:kern w:val="0"/>
          <w:sz w:val="24"/>
          <w:szCs w:val="24"/>
          <w:lang w:eastAsia="hu-HU" w:bidi="ar-SA"/>
        </w:rPr>
        <w:t xml:space="preserve">                      igen                              nem</w:t>
      </w:r>
    </w:p>
    <w:p w14:paraId="2F048601" w14:textId="33663C0C" w:rsidR="00B75F9E" w:rsidRPr="00B75F9E" w:rsidRDefault="00B75F9E" w:rsidP="00B75F9E">
      <w:pPr>
        <w:spacing w:before="240" w:after="60" w:line="240" w:lineRule="auto"/>
        <w:jc w:val="center"/>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A diétás étkezés fajtája: ………………………………………………………………</w:t>
      </w:r>
    </w:p>
    <w:p w14:paraId="42EC179F" w14:textId="0CE7E6D4" w:rsidR="00B75F9E" w:rsidRPr="00B75F9E" w:rsidRDefault="00B75F9E" w:rsidP="00B75F9E">
      <w:pPr>
        <w:spacing w:before="240" w:after="60" w:line="240" w:lineRule="auto"/>
        <w:rPr>
          <w:rFonts w:ascii="Times New Roman" w:eastAsia="Times New Roman" w:hAnsi="Times New Roman" w:cs="Times New Roman"/>
          <w:b/>
          <w:bCs/>
          <w:kern w:val="0"/>
          <w:sz w:val="24"/>
          <w:szCs w:val="24"/>
          <w:lang w:eastAsia="hu-HU" w:bidi="ar-SA"/>
        </w:rPr>
      </w:pPr>
      <w:r w:rsidRPr="00B75F9E">
        <w:rPr>
          <w:rFonts w:ascii="Times New Roman" w:eastAsia="Times New Roman" w:hAnsi="Times New Roman" w:cs="Times New Roman"/>
          <w:b/>
          <w:bCs/>
          <w:kern w:val="0"/>
          <w:sz w:val="24"/>
          <w:szCs w:val="24"/>
          <w:lang w:eastAsia="hu-HU" w:bidi="ar-SA"/>
        </w:rPr>
        <w:t>3. A szolgáltatás lemondása</w:t>
      </w:r>
    </w:p>
    <w:p w14:paraId="3B31E119" w14:textId="77777777" w:rsidR="00004B3B" w:rsidRDefault="00B75F9E" w:rsidP="00935249">
      <w:pPr>
        <w:spacing w:before="120" w:after="60" w:line="240" w:lineRule="auto"/>
        <w:jc w:val="both"/>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A 29/1993 (II.17.)</w:t>
      </w:r>
      <w:r>
        <w:rPr>
          <w:rFonts w:ascii="Times New Roman" w:eastAsia="Times New Roman" w:hAnsi="Times New Roman" w:cs="Times New Roman"/>
          <w:kern w:val="0"/>
          <w:sz w:val="24"/>
          <w:szCs w:val="24"/>
          <w:lang w:eastAsia="hu-HU" w:bidi="ar-SA"/>
        </w:rPr>
        <w:t xml:space="preserve"> </w:t>
      </w:r>
      <w:r w:rsidRPr="00B75F9E">
        <w:rPr>
          <w:rFonts w:ascii="Times New Roman" w:eastAsia="Times New Roman" w:hAnsi="Times New Roman" w:cs="Times New Roman"/>
          <w:kern w:val="0"/>
          <w:sz w:val="24"/>
          <w:szCs w:val="24"/>
          <w:lang w:eastAsia="hu-HU" w:bidi="ar-SA"/>
        </w:rPr>
        <w:t>a személyes gondoskodást nyújtó szociális ellátások térítési díjáról</w:t>
      </w:r>
      <w:r>
        <w:rPr>
          <w:rFonts w:ascii="Times New Roman" w:eastAsia="Times New Roman" w:hAnsi="Times New Roman" w:cs="Times New Roman"/>
          <w:kern w:val="0"/>
          <w:sz w:val="24"/>
          <w:szCs w:val="24"/>
          <w:lang w:eastAsia="hu-HU" w:bidi="ar-SA"/>
        </w:rPr>
        <w:t xml:space="preserve"> szóló Korm. rendelet </w:t>
      </w:r>
      <w:r w:rsidRPr="00B75F9E">
        <w:rPr>
          <w:rFonts w:ascii="Times New Roman" w:eastAsia="Times New Roman" w:hAnsi="Times New Roman" w:cs="Times New Roman"/>
          <w:kern w:val="0"/>
          <w:sz w:val="24"/>
          <w:szCs w:val="24"/>
          <w:lang w:eastAsia="hu-HU" w:bidi="ar-SA"/>
        </w:rPr>
        <w:t xml:space="preserve">alapján, ha az ellátást betegség vagy más ok miatt a jogosult nem kívánja igénybe venni, a távolmaradást az intézmény vezetőjének – helyben a </w:t>
      </w:r>
      <w:bookmarkStart w:id="14" w:name="_Hlk526853219"/>
      <w:r w:rsidRPr="00B75F9E">
        <w:rPr>
          <w:rFonts w:ascii="Times New Roman" w:eastAsia="Times New Roman" w:hAnsi="Times New Roman" w:cs="Times New Roman"/>
          <w:kern w:val="0"/>
          <w:sz w:val="24"/>
          <w:szCs w:val="24"/>
          <w:lang w:eastAsia="hu-HU" w:bidi="ar-SA"/>
        </w:rPr>
        <w:t>Étkeztetési</w:t>
      </w:r>
      <w:r>
        <w:rPr>
          <w:rFonts w:ascii="Times New Roman" w:eastAsia="Times New Roman" w:hAnsi="Times New Roman" w:cs="Times New Roman"/>
          <w:kern w:val="0"/>
          <w:sz w:val="24"/>
          <w:szCs w:val="24"/>
          <w:lang w:eastAsia="hu-HU" w:bidi="ar-SA"/>
        </w:rPr>
        <w:t xml:space="preserve"> csoport </w:t>
      </w:r>
      <w:r w:rsidRPr="00B75F9E">
        <w:rPr>
          <w:rFonts w:ascii="Times New Roman" w:eastAsia="Times New Roman" w:hAnsi="Times New Roman" w:cs="Times New Roman"/>
          <w:kern w:val="0"/>
          <w:sz w:val="24"/>
          <w:szCs w:val="24"/>
          <w:lang w:eastAsia="hu-HU" w:bidi="ar-SA"/>
        </w:rPr>
        <w:t xml:space="preserve">munkatársának </w:t>
      </w:r>
      <w:bookmarkEnd w:id="14"/>
      <w:r w:rsidRPr="00B75F9E">
        <w:rPr>
          <w:rFonts w:ascii="Times New Roman" w:eastAsia="Times New Roman" w:hAnsi="Times New Roman" w:cs="Times New Roman"/>
          <w:kern w:val="0"/>
          <w:sz w:val="24"/>
          <w:szCs w:val="24"/>
          <w:lang w:eastAsia="hu-HU" w:bidi="ar-SA"/>
        </w:rPr>
        <w:t>- legalább két munkanappal a távolmaradást megelőzően írásban és</w:t>
      </w:r>
      <w:r>
        <w:rPr>
          <w:rFonts w:ascii="Times New Roman" w:eastAsia="Times New Roman" w:hAnsi="Times New Roman" w:cs="Times New Roman"/>
          <w:kern w:val="0"/>
          <w:sz w:val="24"/>
          <w:szCs w:val="24"/>
          <w:lang w:eastAsia="hu-HU" w:bidi="ar-SA"/>
        </w:rPr>
        <w:t>/vagy</w:t>
      </w:r>
      <w:r w:rsidRPr="00B75F9E">
        <w:rPr>
          <w:rFonts w:ascii="Times New Roman" w:eastAsia="Times New Roman" w:hAnsi="Times New Roman" w:cs="Times New Roman"/>
          <w:kern w:val="0"/>
          <w:sz w:val="24"/>
          <w:szCs w:val="24"/>
          <w:lang w:eastAsia="hu-HU" w:bidi="ar-SA"/>
        </w:rPr>
        <w:t xml:space="preserve"> személyesen</w:t>
      </w:r>
      <w:r>
        <w:rPr>
          <w:rFonts w:ascii="Times New Roman" w:eastAsia="Times New Roman" w:hAnsi="Times New Roman" w:cs="Times New Roman"/>
          <w:kern w:val="0"/>
          <w:sz w:val="24"/>
          <w:szCs w:val="24"/>
          <w:lang w:eastAsia="hu-HU" w:bidi="ar-SA"/>
        </w:rPr>
        <w:t xml:space="preserve"> </w:t>
      </w:r>
      <w:r w:rsidRPr="00B75F9E">
        <w:rPr>
          <w:rFonts w:ascii="Times New Roman" w:eastAsia="Times New Roman" w:hAnsi="Times New Roman" w:cs="Times New Roman"/>
          <w:kern w:val="0"/>
          <w:sz w:val="24"/>
          <w:szCs w:val="24"/>
          <w:lang w:eastAsia="hu-HU" w:bidi="ar-SA"/>
        </w:rPr>
        <w:t>a Dózsa György út 70. szám al</w:t>
      </w:r>
      <w:r>
        <w:rPr>
          <w:rFonts w:ascii="Times New Roman" w:eastAsia="Times New Roman" w:hAnsi="Times New Roman" w:cs="Times New Roman"/>
          <w:kern w:val="0"/>
          <w:sz w:val="24"/>
          <w:szCs w:val="24"/>
          <w:lang w:eastAsia="hu-HU" w:bidi="ar-SA"/>
        </w:rPr>
        <w:t>atti telephelyen</w:t>
      </w:r>
      <w:r w:rsidRPr="00B75F9E">
        <w:rPr>
          <w:rFonts w:ascii="Times New Roman" w:eastAsia="Times New Roman" w:hAnsi="Times New Roman" w:cs="Times New Roman"/>
          <w:kern w:val="0"/>
          <w:sz w:val="24"/>
          <w:szCs w:val="24"/>
          <w:lang w:eastAsia="hu-HU" w:bidi="ar-SA"/>
        </w:rPr>
        <w:t xml:space="preserve">, telefonon a </w:t>
      </w:r>
      <w:r w:rsidR="00004B3B">
        <w:rPr>
          <w:rFonts w:ascii="Times New Roman" w:eastAsia="Times New Roman" w:hAnsi="Times New Roman" w:cs="Times New Roman"/>
          <w:kern w:val="0"/>
          <w:sz w:val="24"/>
          <w:szCs w:val="24"/>
          <w:lang w:eastAsia="hu-HU" w:bidi="ar-SA"/>
        </w:rPr>
        <w:t>06-</w:t>
      </w:r>
      <w:r w:rsidRPr="00B75F9E">
        <w:rPr>
          <w:rFonts w:ascii="Times New Roman" w:eastAsia="Times New Roman" w:hAnsi="Times New Roman" w:cs="Times New Roman"/>
          <w:kern w:val="0"/>
          <w:sz w:val="24"/>
          <w:szCs w:val="24"/>
          <w:lang w:eastAsia="hu-HU" w:bidi="ar-SA"/>
        </w:rPr>
        <w:t>1/342</w:t>
      </w:r>
      <w:r w:rsidR="00004B3B">
        <w:rPr>
          <w:rFonts w:ascii="Times New Roman" w:eastAsia="Times New Roman" w:hAnsi="Times New Roman" w:cs="Times New Roman"/>
          <w:kern w:val="0"/>
          <w:sz w:val="24"/>
          <w:szCs w:val="24"/>
          <w:lang w:eastAsia="hu-HU" w:bidi="ar-SA"/>
        </w:rPr>
        <w:t>-</w:t>
      </w:r>
      <w:r w:rsidRPr="00B75F9E">
        <w:rPr>
          <w:rFonts w:ascii="Times New Roman" w:eastAsia="Times New Roman" w:hAnsi="Times New Roman" w:cs="Times New Roman"/>
          <w:kern w:val="0"/>
          <w:sz w:val="24"/>
          <w:szCs w:val="24"/>
          <w:lang w:eastAsia="hu-HU" w:bidi="ar-SA"/>
        </w:rPr>
        <w:t xml:space="preserve">5907-es telefonszámon vagy elektronikus levélben a </w:t>
      </w:r>
      <w:hyperlink r:id="rId13" w:history="1">
        <w:r w:rsidR="00004B3B" w:rsidRPr="00B75F9E">
          <w:rPr>
            <w:rStyle w:val="Hiperhivatkozs"/>
            <w:rFonts w:ascii="Times New Roman" w:eastAsia="Times New Roman" w:hAnsi="Times New Roman"/>
            <w:kern w:val="0"/>
            <w:sz w:val="24"/>
            <w:szCs w:val="24"/>
            <w:lang w:eastAsia="hu-HU" w:bidi="ar-SA"/>
          </w:rPr>
          <w:t>etkeztetes@bjhuman.hu</w:t>
        </w:r>
      </w:hyperlink>
      <w:r w:rsidR="00004B3B">
        <w:rPr>
          <w:rFonts w:ascii="Times New Roman" w:eastAsia="Times New Roman" w:hAnsi="Times New Roman" w:cs="Times New Roman"/>
          <w:kern w:val="0"/>
          <w:sz w:val="24"/>
          <w:szCs w:val="24"/>
          <w:lang w:eastAsia="hu-HU" w:bidi="ar-SA"/>
        </w:rPr>
        <w:t xml:space="preserve"> </w:t>
      </w:r>
      <w:r w:rsidRPr="00B75F9E">
        <w:rPr>
          <w:rFonts w:ascii="Times New Roman" w:eastAsia="Times New Roman" w:hAnsi="Times New Roman" w:cs="Times New Roman"/>
          <w:kern w:val="0"/>
          <w:sz w:val="24"/>
          <w:szCs w:val="24"/>
          <w:lang w:eastAsia="hu-HU" w:bidi="ar-SA"/>
        </w:rPr>
        <w:t>e</w:t>
      </w:r>
      <w:r w:rsidR="00004B3B">
        <w:rPr>
          <w:rFonts w:ascii="Times New Roman" w:eastAsia="Times New Roman" w:hAnsi="Times New Roman" w:cs="Times New Roman"/>
          <w:kern w:val="0"/>
          <w:sz w:val="24"/>
          <w:szCs w:val="24"/>
          <w:lang w:eastAsia="hu-HU" w:bidi="ar-SA"/>
        </w:rPr>
        <w:t>-</w:t>
      </w:r>
      <w:r w:rsidRPr="00B75F9E">
        <w:rPr>
          <w:rFonts w:ascii="Times New Roman" w:eastAsia="Times New Roman" w:hAnsi="Times New Roman" w:cs="Times New Roman"/>
          <w:kern w:val="0"/>
          <w:sz w:val="24"/>
          <w:szCs w:val="24"/>
          <w:lang w:eastAsia="hu-HU" w:bidi="ar-SA"/>
        </w:rPr>
        <w:t xml:space="preserve">mail címen be kell jelenteni. </w:t>
      </w:r>
    </w:p>
    <w:p w14:paraId="7652FA70" w14:textId="0FD00A90" w:rsidR="00B75F9E" w:rsidRPr="00B75F9E" w:rsidRDefault="00B75F9E" w:rsidP="00935249">
      <w:pPr>
        <w:spacing w:before="120" w:after="60" w:line="240" w:lineRule="auto"/>
        <w:jc w:val="both"/>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p>
    <w:p w14:paraId="336D6E9F" w14:textId="653FB3D9" w:rsidR="00004B3B" w:rsidRDefault="00004B3B" w:rsidP="00004B3B">
      <w:pPr>
        <w:spacing w:before="240" w:after="60" w:line="240" w:lineRule="auto"/>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b/>
          <w:kern w:val="0"/>
          <w:sz w:val="24"/>
          <w:szCs w:val="24"/>
          <w:lang w:eastAsia="hu-HU" w:bidi="ar-SA"/>
        </w:rPr>
        <w:t>4. Térítési díj</w:t>
      </w:r>
    </w:p>
    <w:p w14:paraId="68B82A55" w14:textId="77777777" w:rsidR="00004B3B" w:rsidRPr="007530DA" w:rsidRDefault="00004B3B" w:rsidP="00935249">
      <w:pPr>
        <w:spacing w:after="60"/>
        <w:jc w:val="both"/>
        <w:rPr>
          <w:rFonts w:ascii="Times New Roman" w:hAnsi="Times New Roman" w:cs="Times New Roman"/>
          <w:sz w:val="24"/>
          <w:szCs w:val="24"/>
        </w:rPr>
      </w:pPr>
      <w:r w:rsidRPr="007530DA">
        <w:rPr>
          <w:rFonts w:ascii="Times New Roman" w:hAnsi="Times New Roman" w:cs="Times New Roman"/>
          <w:sz w:val="24"/>
          <w:szCs w:val="24"/>
        </w:rPr>
        <w:t>Az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w:t>
      </w:r>
    </w:p>
    <w:p w14:paraId="7C3CDC89" w14:textId="77777777" w:rsidR="00004B3B" w:rsidRPr="007530DA" w:rsidRDefault="00004B3B" w:rsidP="00935249">
      <w:pPr>
        <w:spacing w:after="60"/>
        <w:jc w:val="both"/>
        <w:rPr>
          <w:rFonts w:ascii="Times New Roman" w:hAnsi="Times New Roman" w:cs="Times New Roman"/>
          <w:sz w:val="24"/>
          <w:szCs w:val="24"/>
        </w:rPr>
      </w:pPr>
      <w:r w:rsidRPr="007530DA">
        <w:rPr>
          <w:rFonts w:ascii="Times New Roman" w:hAnsi="Times New Roman" w:cs="Times New Roman"/>
          <w:sz w:val="24"/>
          <w:szCs w:val="24"/>
        </w:rPr>
        <w:t>A szociális étkeztetést az önkormányzat napi egyszeri étkeztetés formájában biztosítja. Házhoz szállítás esetében e rendelet szabályainak figyelembevételével szállítási díjat is fel kell számítani úgy, hogy a közös háztartásban élők számára szállított étel kiszállításáért személyi térítési díjat csak egy személyre lehet megállapítani. A szállítási díjat annak a személynek kell megállapítani, akit a közös háztartásban élők nyilatkozatukban megjelölnek.</w:t>
      </w:r>
    </w:p>
    <w:p w14:paraId="45E575EC" w14:textId="77777777" w:rsidR="00004B3B" w:rsidRPr="007530DA" w:rsidRDefault="00004B3B" w:rsidP="00935249">
      <w:pPr>
        <w:spacing w:after="60" w:line="240" w:lineRule="auto"/>
        <w:jc w:val="both"/>
        <w:rPr>
          <w:rFonts w:ascii="Times New Roman" w:hAnsi="Times New Roman" w:cs="Times New Roman"/>
          <w:sz w:val="24"/>
          <w:szCs w:val="24"/>
        </w:rPr>
      </w:pPr>
      <w:r w:rsidRPr="007530DA">
        <w:rPr>
          <w:rFonts w:ascii="Times New Roman" w:hAnsi="Times New Roman" w:cs="Times New Roman"/>
          <w:sz w:val="24"/>
          <w:szCs w:val="24"/>
        </w:rPr>
        <w:t xml:space="preserve">Az önkormányzat által biztosított szociális étkeztetés, házi segítségnyújtás, valamint az étkeztetés házhoz szállításának személyi térítési díjait a fenti önkormányzati rendelet 2. számú melléklete tartalmazza - figyelembe véve az Szt. 115. § (1) bekezdését. A jövedelemsávok alapján meghatározandó személyi térítési díjak megállapításához a társadalombiztosítási nyugellátásról </w:t>
      </w:r>
      <w:r w:rsidRPr="007530DA">
        <w:rPr>
          <w:rFonts w:ascii="Times New Roman" w:hAnsi="Times New Roman" w:cs="Times New Roman"/>
          <w:sz w:val="24"/>
          <w:szCs w:val="24"/>
        </w:rPr>
        <w:lastRenderedPageBreak/>
        <w:t>szóló törvény végrehajtásáról rendelkező kormányrendelet 11. §-</w:t>
      </w:r>
      <w:proofErr w:type="spellStart"/>
      <w:r w:rsidRPr="007530DA">
        <w:rPr>
          <w:rFonts w:ascii="Times New Roman" w:hAnsi="Times New Roman" w:cs="Times New Roman"/>
          <w:sz w:val="24"/>
          <w:szCs w:val="24"/>
        </w:rPr>
        <w:t>ában</w:t>
      </w:r>
      <w:proofErr w:type="spellEnd"/>
      <w:r w:rsidRPr="007530DA">
        <w:rPr>
          <w:rFonts w:ascii="Times New Roman" w:hAnsi="Times New Roman" w:cs="Times New Roman"/>
          <w:sz w:val="24"/>
          <w:szCs w:val="24"/>
        </w:rPr>
        <w:t xml:space="preserve"> meghatározott, a szociális vetítési alap összegét kell alkalmazni.</w:t>
      </w:r>
    </w:p>
    <w:p w14:paraId="0EE9A5D8" w14:textId="77777777" w:rsidR="00004B3B" w:rsidRPr="007530DA" w:rsidRDefault="00004B3B" w:rsidP="00935249">
      <w:pPr>
        <w:spacing w:after="60" w:line="240" w:lineRule="auto"/>
        <w:jc w:val="both"/>
        <w:rPr>
          <w:rFonts w:ascii="Times New Roman" w:hAnsi="Times New Roman" w:cs="Times New Roman"/>
          <w:sz w:val="24"/>
          <w:szCs w:val="24"/>
        </w:rPr>
      </w:pPr>
      <w:r w:rsidRPr="007530DA">
        <w:rPr>
          <w:rFonts w:ascii="Times New Roman" w:hAnsi="Times New Roman" w:cs="Times New Roman"/>
          <w:sz w:val="24"/>
          <w:szCs w:val="24"/>
        </w:rPr>
        <w:t>A személyi térítési díj nem haladhatja meg a rendszeres havi jövedelem 30%-át.</w:t>
      </w:r>
    </w:p>
    <w:p w14:paraId="348C1168" w14:textId="77777777" w:rsidR="00004B3B" w:rsidRPr="007530DA" w:rsidRDefault="00004B3B" w:rsidP="00935249">
      <w:pPr>
        <w:spacing w:after="60" w:line="240" w:lineRule="auto"/>
        <w:jc w:val="both"/>
        <w:rPr>
          <w:rFonts w:ascii="Times New Roman" w:hAnsi="Times New Roman" w:cs="Times New Roman"/>
          <w:sz w:val="24"/>
          <w:szCs w:val="24"/>
        </w:rPr>
      </w:pPr>
      <w:r w:rsidRPr="007530DA">
        <w:rPr>
          <w:rFonts w:ascii="Times New Roman" w:hAnsi="Times New Roman" w:cs="Times New Roman"/>
          <w:sz w:val="24"/>
          <w:szCs w:val="24"/>
        </w:rPr>
        <w:t>A fizetendő személyi térítési díj összegéről a Humán Szolgáltató igazgatója a szolgáltatás biztosításának megkezdése előtt, valamint annak változása esetén írásban értesíti az ellátottat, illetve törvényes képviselőjét.</w:t>
      </w:r>
    </w:p>
    <w:p w14:paraId="27BC583E" w14:textId="17D108E0" w:rsidR="00521DEC" w:rsidRDefault="00521DEC" w:rsidP="00935249">
      <w:pPr>
        <w:spacing w:after="60" w:line="240" w:lineRule="auto"/>
        <w:jc w:val="both"/>
        <w:rPr>
          <w:rFonts w:ascii="Times New Roman" w:hAnsi="Times New Roman" w:cs="Times New Roman"/>
          <w:sz w:val="24"/>
          <w:szCs w:val="24"/>
        </w:rPr>
      </w:pPr>
      <w:r w:rsidRPr="00521DEC">
        <w:rPr>
          <w:rFonts w:ascii="Times New Roman" w:hAnsi="Times New Roman" w:cs="Times New Roman"/>
          <w:sz w:val="24"/>
          <w:szCs w:val="24"/>
        </w:rPr>
        <w:t xml:space="preserve">A szolgáltatás térítési díját előre, a szolgáltatást megelőző hónapban kell megfizetni a Humán Szolgáltató Dózsa György út 70. szám alatti telephelyén, személyesen, pénztári nyitvatartási időben. A készpénzes fizetési mód mellett lehetőség van </w:t>
      </w:r>
      <w:r w:rsidR="00490FD5">
        <w:rPr>
          <w:rFonts w:ascii="Times New Roman" w:hAnsi="Times New Roman" w:cs="Times New Roman"/>
          <w:sz w:val="24"/>
          <w:szCs w:val="24"/>
        </w:rPr>
        <w:t>bank</w:t>
      </w:r>
      <w:r w:rsidRPr="00521DEC">
        <w:rPr>
          <w:rFonts w:ascii="Times New Roman" w:hAnsi="Times New Roman" w:cs="Times New Roman"/>
          <w:sz w:val="24"/>
          <w:szCs w:val="24"/>
        </w:rPr>
        <w:t>kártyával, illetve átutalással is rendezni a térítési díj összegét. A szolgáltatást igénybe vevőnek lehetősége van még arra is, hogy a térítési díjat – nyugta ellenében – saját lakásán, a gondozónő vagy az Étkeztetési csoport munkatársa felé rendezze.</w:t>
      </w:r>
    </w:p>
    <w:p w14:paraId="05935BC9" w14:textId="3B46D73F" w:rsidR="00004B3B" w:rsidRPr="007530DA" w:rsidRDefault="00004B3B" w:rsidP="00935249">
      <w:pPr>
        <w:spacing w:after="60" w:line="240" w:lineRule="auto"/>
        <w:jc w:val="both"/>
        <w:rPr>
          <w:rFonts w:ascii="Times New Roman" w:hAnsi="Times New Roman" w:cs="Times New Roman"/>
          <w:sz w:val="24"/>
          <w:szCs w:val="24"/>
        </w:rPr>
      </w:pPr>
      <w:r w:rsidRPr="007530DA">
        <w:rPr>
          <w:rFonts w:ascii="Times New Roman" w:hAnsi="Times New Roman" w:cs="Times New Roman"/>
          <w:sz w:val="24"/>
          <w:szCs w:val="24"/>
        </w:rPr>
        <w:t>A személyi térítési díj összege önkormányzati intézmény esetén a fenntartó rendeletében foglaltak szerint, egyéb esetben – egyéni kérelemre - a fenntartó döntése alapján csökkenthető, illetve elengedhető, ha a kötelezett jövedelmi és vagyoni viszonyai ezt indokolttá teszik.</w:t>
      </w:r>
    </w:p>
    <w:p w14:paraId="0134D19D" w14:textId="77777777" w:rsidR="00004B3B" w:rsidRPr="004F1E95" w:rsidRDefault="00004B3B" w:rsidP="00935249">
      <w:pPr>
        <w:spacing w:after="60" w:line="240" w:lineRule="auto"/>
        <w:jc w:val="both"/>
        <w:rPr>
          <w:rFonts w:ascii="Times New Roman" w:hAnsi="Times New Roman" w:cs="Times New Roman"/>
          <w:sz w:val="24"/>
          <w:szCs w:val="24"/>
        </w:rPr>
      </w:pPr>
      <w:r w:rsidRPr="007530DA">
        <w:rPr>
          <w:rFonts w:ascii="Times New Roman" w:hAnsi="Times New Roman" w:cs="Times New Roman"/>
          <w:sz w:val="24"/>
          <w:szCs w:val="24"/>
        </w:rPr>
        <w:t>A személyi térítési díj pontos összegéről külön értesítő kerül átadásra.</w:t>
      </w:r>
    </w:p>
    <w:p w14:paraId="133EFD43" w14:textId="77777777" w:rsidR="00004B3B" w:rsidRPr="00004B3B" w:rsidRDefault="00004B3B" w:rsidP="00004B3B">
      <w:pPr>
        <w:spacing w:before="240" w:after="60" w:line="240" w:lineRule="auto"/>
        <w:rPr>
          <w:rFonts w:ascii="Times New Roman" w:eastAsia="Times New Roman" w:hAnsi="Times New Roman" w:cs="Times New Roman"/>
          <w:b/>
          <w:kern w:val="0"/>
          <w:sz w:val="24"/>
          <w:szCs w:val="24"/>
          <w:lang w:eastAsia="hu-HU" w:bidi="ar-SA"/>
        </w:rPr>
      </w:pPr>
      <w:r w:rsidRPr="00004B3B">
        <w:rPr>
          <w:rFonts w:ascii="Times New Roman" w:eastAsia="Times New Roman" w:hAnsi="Times New Roman" w:cs="Times New Roman"/>
          <w:b/>
          <w:kern w:val="0"/>
          <w:sz w:val="24"/>
          <w:szCs w:val="24"/>
          <w:lang w:eastAsia="hu-HU" w:bidi="ar-SA"/>
        </w:rPr>
        <w:t>Nyilatkozat:</w:t>
      </w:r>
    </w:p>
    <w:p w14:paraId="7286BAE5" w14:textId="77777777" w:rsidR="00004B3B" w:rsidRPr="00004B3B" w:rsidRDefault="00004B3B" w:rsidP="00004B3B">
      <w:pPr>
        <w:spacing w:before="240" w:after="120" w:line="240" w:lineRule="auto"/>
        <w:jc w:val="both"/>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Amennyiben családon belül több étel házhozszállítása történik, családtagom ……………………………………. nevére kérem számlázni az étel házhozszállításának díját.</w:t>
      </w:r>
    </w:p>
    <w:p w14:paraId="7BFF82F4" w14:textId="69C14C4C" w:rsidR="00004B3B" w:rsidRPr="00004B3B" w:rsidRDefault="00004B3B" w:rsidP="00490FD5">
      <w:pPr>
        <w:pStyle w:val="Listaszerbekezds"/>
        <w:numPr>
          <w:ilvl w:val="0"/>
          <w:numId w:val="28"/>
        </w:numPr>
        <w:tabs>
          <w:tab w:val="right" w:pos="284"/>
        </w:tabs>
        <w:spacing w:before="60" w:after="60" w:line="240" w:lineRule="auto"/>
        <w:ind w:left="0" w:firstLine="0"/>
        <w:contextualSpacing w:val="0"/>
        <w:rPr>
          <w:rFonts w:ascii="Times New Roman" w:eastAsia="Times New Roman" w:hAnsi="Times New Roman" w:cs="Times New Roman"/>
          <w:b/>
          <w:bCs/>
          <w:kern w:val="0"/>
          <w:sz w:val="24"/>
          <w:szCs w:val="24"/>
          <w:lang w:eastAsia="hu-HU" w:bidi="ar-SA"/>
        </w:rPr>
      </w:pPr>
      <w:r w:rsidRPr="00004B3B">
        <w:rPr>
          <w:rFonts w:ascii="Times New Roman" w:eastAsia="Times New Roman" w:hAnsi="Times New Roman" w:cs="Times New Roman"/>
          <w:b/>
          <w:bCs/>
          <w:kern w:val="0"/>
          <w:sz w:val="24"/>
          <w:szCs w:val="24"/>
          <w:lang w:eastAsia="hu-HU" w:bidi="ar-SA"/>
        </w:rPr>
        <w:t>Az ellátás megszűnésének, megszüntetésének módja</w:t>
      </w:r>
    </w:p>
    <w:p w14:paraId="144FB3EB" w14:textId="77777777" w:rsidR="00004B3B" w:rsidRPr="00004B3B" w:rsidRDefault="00004B3B" w:rsidP="00490FD5">
      <w:pPr>
        <w:spacing w:before="120" w:after="60" w:line="240" w:lineRule="auto"/>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Az intézményi jogviszony megszűnik:</w:t>
      </w:r>
    </w:p>
    <w:p w14:paraId="50B5F9CA" w14:textId="77777777" w:rsidR="00004B3B" w:rsidRPr="00004B3B" w:rsidRDefault="00004B3B" w:rsidP="00004B3B">
      <w:pPr>
        <w:numPr>
          <w:ilvl w:val="0"/>
          <w:numId w:val="14"/>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az ellátott, illetve törvényes képviselőjének kérelmére, közös megegyezéssel, megegyezés szerinti időpontban</w:t>
      </w:r>
      <w:r w:rsidRPr="00004B3B">
        <w:rPr>
          <w:rFonts w:ascii="Times New Roman" w:eastAsia="Times New Roman" w:hAnsi="Times New Roman" w:cs="Times New Roman"/>
          <w:i/>
          <w:kern w:val="0"/>
          <w:sz w:val="24"/>
          <w:szCs w:val="24"/>
          <w:lang w:eastAsia="hu-HU" w:bidi="ar-SA"/>
        </w:rPr>
        <w:t>,</w:t>
      </w:r>
    </w:p>
    <w:p w14:paraId="703C95CB" w14:textId="77777777" w:rsidR="00004B3B" w:rsidRPr="00004B3B" w:rsidRDefault="00004B3B" w:rsidP="00004B3B">
      <w:pPr>
        <w:numPr>
          <w:ilvl w:val="0"/>
          <w:numId w:val="14"/>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a megállapodásban feltüntetett határozott idő lejártával,</w:t>
      </w:r>
    </w:p>
    <w:p w14:paraId="5F4B7DA9" w14:textId="77777777" w:rsidR="00004B3B" w:rsidRPr="00004B3B" w:rsidRDefault="00004B3B" w:rsidP="00004B3B">
      <w:pPr>
        <w:numPr>
          <w:ilvl w:val="0"/>
          <w:numId w:val="14"/>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 xml:space="preserve">az ellátott intézményben történő elhelyezésével, vagy halálával, </w:t>
      </w:r>
    </w:p>
    <w:p w14:paraId="6E20B267" w14:textId="77777777" w:rsidR="00004B3B" w:rsidRPr="00004B3B" w:rsidRDefault="00004B3B" w:rsidP="00004B3B">
      <w:pPr>
        <w:numPr>
          <w:ilvl w:val="0"/>
          <w:numId w:val="14"/>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 xml:space="preserve">az intézmény jogutód nélküli megszűnésével, </w:t>
      </w:r>
    </w:p>
    <w:p w14:paraId="77691CD7" w14:textId="77777777" w:rsidR="00004B3B" w:rsidRPr="00004B3B" w:rsidRDefault="00004B3B" w:rsidP="00004B3B">
      <w:pPr>
        <w:numPr>
          <w:ilvl w:val="0"/>
          <w:numId w:val="14"/>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ha az ellátott a szolgáltatást 30 napon túl nem veszi igénybe és erről írásban vagy szóban nem tájékoztatta az intézményt,</w:t>
      </w:r>
    </w:p>
    <w:p w14:paraId="16845506" w14:textId="77777777" w:rsidR="00004B3B" w:rsidRPr="00004B3B" w:rsidRDefault="00004B3B" w:rsidP="00490FD5">
      <w:pPr>
        <w:numPr>
          <w:ilvl w:val="0"/>
          <w:numId w:val="14"/>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aki a személyi térítési díj hátralékát nem rendezi.</w:t>
      </w:r>
    </w:p>
    <w:p w14:paraId="6DBE96D3" w14:textId="77777777" w:rsidR="00004B3B" w:rsidRPr="00004B3B" w:rsidRDefault="00004B3B" w:rsidP="00490FD5">
      <w:pPr>
        <w:spacing w:before="120" w:after="60" w:line="240" w:lineRule="auto"/>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 xml:space="preserve">Az intézmény az alábbi indokkal szüntetheti meg a szolgáltatást: </w:t>
      </w:r>
    </w:p>
    <w:p w14:paraId="43AD2014" w14:textId="77777777" w:rsidR="00004B3B" w:rsidRPr="00004B3B" w:rsidRDefault="00004B3B" w:rsidP="00004B3B">
      <w:pPr>
        <w:numPr>
          <w:ilvl w:val="0"/>
          <w:numId w:val="16"/>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ha az ellátott súlyosan megsérti a házirendet,</w:t>
      </w:r>
    </w:p>
    <w:p w14:paraId="63B469D1" w14:textId="77777777" w:rsidR="00004B3B" w:rsidRPr="00004B3B" w:rsidRDefault="00004B3B" w:rsidP="00004B3B">
      <w:pPr>
        <w:numPr>
          <w:ilvl w:val="0"/>
          <w:numId w:val="16"/>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 xml:space="preserve">ha a jogosultság jogszabályi feltételei nem állnak fenn, </w:t>
      </w:r>
    </w:p>
    <w:p w14:paraId="1B4C6CDE" w14:textId="77777777" w:rsidR="00004B3B" w:rsidRPr="00004B3B" w:rsidRDefault="00004B3B" w:rsidP="00004B3B">
      <w:pPr>
        <w:numPr>
          <w:ilvl w:val="0"/>
          <w:numId w:val="16"/>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 xml:space="preserve">ha az ellátottnak két havi térítési díj hátraléka keletkezik. </w:t>
      </w:r>
    </w:p>
    <w:p w14:paraId="5DF93060" w14:textId="77777777" w:rsidR="00004B3B" w:rsidRPr="00004B3B" w:rsidRDefault="00004B3B" w:rsidP="00004B3B">
      <w:pPr>
        <w:spacing w:before="240" w:after="60" w:line="240" w:lineRule="auto"/>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 xml:space="preserve">Az intézményi jogviszony megszűnése (megszüntetése) esetén a felek egymással elszámolnak, ami kiterjed: </w:t>
      </w:r>
    </w:p>
    <w:p w14:paraId="3BC1C7C4" w14:textId="77777777" w:rsidR="00004B3B" w:rsidRPr="00004B3B" w:rsidRDefault="00004B3B" w:rsidP="00004B3B">
      <w:pPr>
        <w:numPr>
          <w:ilvl w:val="0"/>
          <w:numId w:val="29"/>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 xml:space="preserve">a fizetendő személyi térítési díjakra, ezek esetleges hátralékaira, túlfizetésre, </w:t>
      </w:r>
    </w:p>
    <w:p w14:paraId="14196B78" w14:textId="77777777" w:rsidR="00004B3B" w:rsidRDefault="00004B3B" w:rsidP="00004B3B">
      <w:pPr>
        <w:numPr>
          <w:ilvl w:val="0"/>
          <w:numId w:val="29"/>
        </w:numPr>
        <w:spacing w:before="60" w:after="60" w:line="240" w:lineRule="auto"/>
        <w:ind w:left="714" w:hanging="357"/>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az intézmény tárgyi eszközeiben szándékosan okozott károkra.</w:t>
      </w:r>
    </w:p>
    <w:p w14:paraId="45C372F1" w14:textId="25205A55" w:rsidR="00004B3B" w:rsidRPr="00004B3B" w:rsidRDefault="00004B3B" w:rsidP="00004B3B">
      <w:pPr>
        <w:spacing w:before="120" w:after="120" w:line="240" w:lineRule="auto"/>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t>A felmondási idő</w:t>
      </w:r>
      <w:r>
        <w:rPr>
          <w:rFonts w:ascii="Times New Roman" w:eastAsia="Times New Roman" w:hAnsi="Times New Roman" w:cs="Times New Roman"/>
          <w:kern w:val="0"/>
          <w:sz w:val="24"/>
          <w:szCs w:val="24"/>
          <w:lang w:eastAsia="hu-HU" w:bidi="ar-SA"/>
        </w:rPr>
        <w:t xml:space="preserve">: </w:t>
      </w:r>
      <w:r w:rsidRPr="00004B3B">
        <w:rPr>
          <w:rFonts w:ascii="Times New Roman" w:eastAsia="Times New Roman" w:hAnsi="Times New Roman" w:cs="Times New Roman"/>
          <w:kern w:val="0"/>
          <w:sz w:val="24"/>
          <w:szCs w:val="24"/>
          <w:lang w:eastAsia="hu-HU" w:bidi="ar-SA"/>
        </w:rPr>
        <w:t>15 nap.</w:t>
      </w:r>
    </w:p>
    <w:p w14:paraId="5BCAA686" w14:textId="1FF141DC" w:rsidR="00004B3B" w:rsidRPr="00004B3B" w:rsidRDefault="00004B3B" w:rsidP="00004B3B">
      <w:pPr>
        <w:spacing w:before="120" w:after="120" w:line="240" w:lineRule="auto"/>
        <w:jc w:val="both"/>
        <w:rPr>
          <w:rFonts w:ascii="Times New Roman" w:eastAsia="Times New Roman" w:hAnsi="Times New Roman" w:cs="Times New Roman"/>
          <w:kern w:val="0"/>
          <w:sz w:val="24"/>
          <w:szCs w:val="24"/>
          <w:lang w:eastAsia="hu-HU" w:bidi="ar-SA"/>
        </w:rPr>
      </w:pPr>
      <w:r w:rsidRPr="00004B3B">
        <w:rPr>
          <w:rFonts w:ascii="Times New Roman" w:eastAsia="Times New Roman" w:hAnsi="Times New Roman" w:cs="Times New Roman"/>
          <w:kern w:val="0"/>
          <w:sz w:val="24"/>
          <w:szCs w:val="24"/>
          <w:lang w:eastAsia="hu-HU" w:bidi="ar-SA"/>
        </w:rPr>
        <w:lastRenderedPageBreak/>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4B55A263" w14:textId="344EAE99" w:rsidR="00004B3B" w:rsidRPr="00EA7AD7" w:rsidRDefault="00EA7AD7" w:rsidP="00EA7AD7">
      <w:pPr>
        <w:pStyle w:val="Listaszerbekezds"/>
        <w:numPr>
          <w:ilvl w:val="0"/>
          <w:numId w:val="28"/>
        </w:numPr>
        <w:tabs>
          <w:tab w:val="right" w:pos="284"/>
        </w:tabs>
        <w:spacing w:after="120" w:line="240" w:lineRule="auto"/>
        <w:ind w:left="0" w:firstLine="0"/>
        <w:contextualSpacing w:val="0"/>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Az ellátottak jogai, érdekvédelme, panaszjog gyakorlása</w:t>
      </w:r>
    </w:p>
    <w:p w14:paraId="6CC19857" w14:textId="77777777" w:rsidR="00EA7AD7" w:rsidRDefault="00EA7AD7" w:rsidP="00EA7AD7">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59FE3080" w14:textId="77777777" w:rsidR="00EA7AD7" w:rsidRPr="004F1E95" w:rsidRDefault="00EA7AD7" w:rsidP="00EA7AD7">
      <w:pPr>
        <w:pStyle w:val="Listaszerbekezds"/>
        <w:numPr>
          <w:ilvl w:val="0"/>
          <w:numId w:val="19"/>
        </w:numPr>
        <w:spacing w:after="6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az élethez, emberi méltósághoz, </w:t>
      </w:r>
    </w:p>
    <w:p w14:paraId="079771C0" w14:textId="77777777" w:rsidR="00EA7AD7" w:rsidRPr="004F1E95" w:rsidRDefault="00EA7AD7" w:rsidP="00EA7AD7">
      <w:pPr>
        <w:pStyle w:val="Listaszerbekezds"/>
        <w:numPr>
          <w:ilvl w:val="0"/>
          <w:numId w:val="19"/>
        </w:numPr>
        <w:spacing w:after="60" w:line="240" w:lineRule="auto"/>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 testi épséghez, </w:t>
      </w:r>
    </w:p>
    <w:p w14:paraId="57F37EA8" w14:textId="77777777" w:rsidR="00EA7AD7" w:rsidRDefault="00EA7AD7" w:rsidP="00EA7AD7">
      <w:pPr>
        <w:pStyle w:val="Listaszerbekezds"/>
        <w:numPr>
          <w:ilvl w:val="0"/>
          <w:numId w:val="19"/>
        </w:numPr>
        <w:spacing w:after="12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a testi-lelki egészséghez való jogra</w:t>
      </w:r>
      <w:r>
        <w:rPr>
          <w:rFonts w:ascii="Times New Roman" w:hAnsi="Times New Roman" w:cs="Times New Roman"/>
          <w:sz w:val="24"/>
          <w:szCs w:val="24"/>
        </w:rPr>
        <w:t>.</w:t>
      </w:r>
    </w:p>
    <w:p w14:paraId="334EDDCE" w14:textId="77777777" w:rsidR="00EA7AD7" w:rsidRPr="00901E9B" w:rsidRDefault="00EA7AD7" w:rsidP="00EA7AD7">
      <w:pPr>
        <w:spacing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 xml:space="preserve">Az ellátást igénybe vevőt megilleti személyes adatainak védelme, valamint a magánéletével kapcsolatos titokvédelem. </w:t>
      </w:r>
    </w:p>
    <w:p w14:paraId="739FFB74" w14:textId="77777777" w:rsidR="00EA7AD7" w:rsidRPr="004F1E95" w:rsidRDefault="00EA7AD7" w:rsidP="00EA7AD7">
      <w:pPr>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5B7E8641" w14:textId="77777777" w:rsidR="00EA7AD7" w:rsidRPr="00901E9B" w:rsidRDefault="00EA7AD7" w:rsidP="00EA7AD7">
      <w:pPr>
        <w:jc w:val="both"/>
        <w:rPr>
          <w:rFonts w:ascii="Times New Roman" w:hAnsi="Times New Roman" w:cs="Times New Roman"/>
          <w:sz w:val="24"/>
          <w:szCs w:val="24"/>
        </w:rPr>
      </w:pPr>
      <w:r w:rsidRPr="004F1E95">
        <w:rPr>
          <w:rFonts w:ascii="Times New Roman" w:hAnsi="Times New Roman" w:cs="Times New Roman"/>
          <w:sz w:val="24"/>
          <w:szCs w:val="24"/>
        </w:rPr>
        <w:t>Az ellátott, a törvényes képviselő, az ellátást igénybe</w:t>
      </w:r>
      <w:r>
        <w:rPr>
          <w:rFonts w:ascii="Times New Roman" w:hAnsi="Times New Roman" w:cs="Times New Roman"/>
          <w:sz w:val="24"/>
          <w:szCs w:val="24"/>
        </w:rPr>
        <w:t xml:space="preserve"> </w:t>
      </w:r>
      <w:r w:rsidRPr="004F1E95">
        <w:rPr>
          <w:rFonts w:ascii="Times New Roman" w:hAnsi="Times New Roman" w:cs="Times New Roman"/>
          <w:sz w:val="24"/>
          <w:szCs w:val="24"/>
        </w:rPr>
        <w:t>vevő írásban a szolgáltatás szakmai tevékenységével kapcsolatos észrevételeivel a Humán Szolgáltató igazgatójához, illetve az intézmény szakmai felügyeletét végző Budapest Főváros VII. kerület Erzsébetvárosi Polgármesteri Hivatal Humánszolgáltató Irodájához (1073 Budapest Garay u. 5.) fordulhat.</w:t>
      </w:r>
    </w:p>
    <w:p w14:paraId="481883CA" w14:textId="3447D04C" w:rsidR="00EA7AD7" w:rsidRDefault="00EA7AD7" w:rsidP="0058614E">
      <w:pPr>
        <w:spacing w:before="120" w:after="60" w:line="240" w:lineRule="auto"/>
        <w:rPr>
          <w:rFonts w:ascii="Times New Roman" w:eastAsia="Times New Roman" w:hAnsi="Times New Roman" w:cs="Times New Roman"/>
          <w:b/>
          <w:bCs/>
          <w:kern w:val="0"/>
          <w:sz w:val="24"/>
          <w:szCs w:val="24"/>
          <w:lang w:eastAsia="hu-HU" w:bidi="ar-SA"/>
        </w:rPr>
      </w:pPr>
      <w:r w:rsidRPr="00EA7AD7">
        <w:rPr>
          <w:rFonts w:ascii="Times New Roman" w:eastAsia="Times New Roman" w:hAnsi="Times New Roman" w:cs="Times New Roman"/>
          <w:b/>
          <w:bCs/>
          <w:kern w:val="0"/>
          <w:sz w:val="24"/>
          <w:szCs w:val="24"/>
          <w:lang w:eastAsia="hu-HU" w:bidi="ar-SA"/>
        </w:rPr>
        <w:t xml:space="preserve">6.1 </w:t>
      </w:r>
      <w:r>
        <w:rPr>
          <w:rFonts w:ascii="Times New Roman" w:eastAsia="Times New Roman" w:hAnsi="Times New Roman" w:cs="Times New Roman"/>
          <w:b/>
          <w:bCs/>
          <w:kern w:val="0"/>
          <w:sz w:val="24"/>
          <w:szCs w:val="24"/>
          <w:lang w:eastAsia="hu-HU" w:bidi="ar-SA"/>
        </w:rPr>
        <w:t xml:space="preserve">Az ellátottjogi képviselő </w:t>
      </w:r>
    </w:p>
    <w:p w14:paraId="04190348" w14:textId="77777777" w:rsidR="00EA7AD7" w:rsidRDefault="00EA7AD7" w:rsidP="0058614E">
      <w:pPr>
        <w:spacing w:before="120"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segítséget nyújt a</w:t>
      </w:r>
      <w:r>
        <w:rPr>
          <w:rFonts w:ascii="Times New Roman" w:hAnsi="Times New Roman" w:cs="Times New Roman"/>
          <w:sz w:val="24"/>
          <w:szCs w:val="24"/>
        </w:rPr>
        <w:t xml:space="preserve"> szolgáltatást </w:t>
      </w:r>
      <w:r w:rsidRPr="00901E9B">
        <w:rPr>
          <w:rFonts w:ascii="Times New Roman" w:hAnsi="Times New Roman" w:cs="Times New Roman"/>
          <w:sz w:val="24"/>
          <w:szCs w:val="24"/>
        </w:rPr>
        <w:t xml:space="preserve">igénybe vevőnek a jogai gyakorlásában. </w:t>
      </w:r>
    </w:p>
    <w:p w14:paraId="4E9F9827" w14:textId="77777777" w:rsidR="00EA7AD7" w:rsidRPr="00901E9B" w:rsidRDefault="00EA7AD7" w:rsidP="0058614E">
      <w:pPr>
        <w:spacing w:before="120"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az ellátást nyújtó intézménytől független, működését az Integrált Jogvédelmi Szolgálat keretein belül végzi. A</w:t>
      </w:r>
      <w:r>
        <w:rPr>
          <w:rFonts w:ascii="Times New Roman" w:hAnsi="Times New Roman" w:cs="Times New Roman"/>
          <w:sz w:val="24"/>
          <w:szCs w:val="24"/>
        </w:rPr>
        <w:t xml:space="preserve"> szolgáltatást nyújtó</w:t>
      </w:r>
      <w:r w:rsidRPr="00901E9B">
        <w:rPr>
          <w:rFonts w:ascii="Times New Roman" w:hAnsi="Times New Roman" w:cs="Times New Roman"/>
          <w:sz w:val="24"/>
          <w:szCs w:val="24"/>
        </w:rPr>
        <w:t xml:space="preserve"> az ellátottakat tájékoztatja az ellátottjogi képviselő által nyújtható segítségadás lehetőségéről, az ellátottjogi képviselő elérhetőségéről, fogadóórájának időpontjáról. </w:t>
      </w:r>
    </w:p>
    <w:p w14:paraId="5B9CF672" w14:textId="77777777" w:rsidR="00EA7AD7" w:rsidRPr="00901E9B" w:rsidRDefault="00EA7AD7" w:rsidP="0058614E">
      <w:pPr>
        <w:spacing w:before="120"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neve, elérhetősége az intézmény telephelyeinek faliújságjain megtalálható.</w:t>
      </w:r>
    </w:p>
    <w:p w14:paraId="0867DC51" w14:textId="5C5FDE8F" w:rsidR="00EA7AD7" w:rsidRDefault="00EA7AD7" w:rsidP="0058614E">
      <w:pPr>
        <w:pStyle w:val="Listaszerbekezds"/>
        <w:numPr>
          <w:ilvl w:val="0"/>
          <w:numId w:val="28"/>
        </w:numPr>
        <w:tabs>
          <w:tab w:val="right" w:pos="284"/>
        </w:tabs>
        <w:spacing w:after="60" w:line="240" w:lineRule="auto"/>
        <w:ind w:left="0" w:firstLine="0"/>
        <w:contextualSpacing w:val="0"/>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Személyes adatok kezelése</w:t>
      </w:r>
    </w:p>
    <w:p w14:paraId="6C927B4A" w14:textId="25864E4D" w:rsidR="00EA7AD7" w:rsidRPr="00EA7AD7" w:rsidRDefault="00EA7AD7" w:rsidP="00EA7AD7">
      <w:pPr>
        <w:spacing w:before="120" w:line="276" w:lineRule="auto"/>
        <w:jc w:val="both"/>
        <w:rPr>
          <w:rFonts w:ascii="Times New Roman" w:eastAsia="Calibri" w:hAnsi="Times New Roman" w:cs="Times New Roman"/>
          <w:sz w:val="24"/>
          <w:szCs w:val="24"/>
        </w:rPr>
      </w:pPr>
      <w:r w:rsidRPr="00EA7AD7">
        <w:rPr>
          <w:rFonts w:ascii="Times New Roman" w:eastAsia="Calibri" w:hAnsi="Times New Roman" w:cs="Times New Roman"/>
          <w:sz w:val="24"/>
          <w:szCs w:val="24"/>
        </w:rPr>
        <w:t>A szolgáltatást nyújtó az ellátott adatait a Szt. és a 2011. évi CXII.</w:t>
      </w:r>
      <w:r>
        <w:rPr>
          <w:rFonts w:ascii="Times New Roman" w:eastAsia="Calibri" w:hAnsi="Times New Roman" w:cs="Times New Roman"/>
          <w:sz w:val="24"/>
          <w:szCs w:val="24"/>
        </w:rPr>
        <w:t xml:space="preserve"> </w:t>
      </w:r>
      <w:r w:rsidRPr="00EA7AD7">
        <w:rPr>
          <w:rFonts w:ascii="Times New Roman" w:eastAsia="Calibri" w:hAnsi="Times New Roman" w:cs="Times New Roman"/>
          <w:sz w:val="24"/>
          <w:szCs w:val="24"/>
        </w:rPr>
        <w:t>az információs önrendelkezési jogról és az információszabadságról</w:t>
      </w:r>
      <w:r>
        <w:rPr>
          <w:rFonts w:ascii="Times New Roman" w:eastAsia="Calibri" w:hAnsi="Times New Roman" w:cs="Times New Roman"/>
          <w:sz w:val="24"/>
          <w:szCs w:val="24"/>
        </w:rPr>
        <w:t xml:space="preserve"> szóló törvény </w:t>
      </w:r>
      <w:r w:rsidRPr="00EA7AD7">
        <w:rPr>
          <w:rFonts w:ascii="Times New Roman" w:eastAsia="Calibri" w:hAnsi="Times New Roman" w:cs="Times New Roman"/>
          <w:sz w:val="24"/>
          <w:szCs w:val="24"/>
        </w:rPr>
        <w:t>rendelkezései</w:t>
      </w:r>
      <w:r w:rsidRPr="00EA7AD7">
        <w:rPr>
          <w:rFonts w:ascii="Times New Roman" w:eastAsia="Calibri" w:hAnsi="Times New Roman" w:cs="Times New Roman"/>
          <w:color w:val="FF0000"/>
          <w:sz w:val="24"/>
          <w:szCs w:val="24"/>
        </w:rPr>
        <w:t xml:space="preserve"> </w:t>
      </w:r>
      <w:r w:rsidRPr="00EA7AD7">
        <w:rPr>
          <w:rFonts w:ascii="Times New Roman" w:eastAsia="Calibri" w:hAnsi="Times New Roman" w:cs="Times New Roman"/>
          <w:sz w:val="24"/>
          <w:szCs w:val="24"/>
        </w:rPr>
        <w:t>alapján</w:t>
      </w:r>
      <w:r>
        <w:rPr>
          <w:rFonts w:ascii="Times New Roman" w:eastAsia="Calibri" w:hAnsi="Times New Roman" w:cs="Times New Roman"/>
          <w:sz w:val="24"/>
          <w:szCs w:val="24"/>
        </w:rPr>
        <w:t xml:space="preserve"> tartja nyilván</w:t>
      </w:r>
      <w:r w:rsidRPr="00EA7AD7">
        <w:rPr>
          <w:rFonts w:ascii="Times New Roman" w:eastAsia="Calibri" w:hAnsi="Times New Roman" w:cs="Times New Roman"/>
          <w:sz w:val="24"/>
          <w:szCs w:val="24"/>
        </w:rPr>
        <w:t>. Az adatokat a személyes adatok védelméről és a közérdekű adatok nyilvánosságáról szóló 1992. évi LXIII. törvény előírásainak megfelelően titkosan kezeli.</w:t>
      </w:r>
    </w:p>
    <w:p w14:paraId="4A90C81C" w14:textId="73F11359" w:rsidR="00EA7AD7" w:rsidRPr="00EA7AD7" w:rsidRDefault="00EA7AD7" w:rsidP="00EA7AD7">
      <w:pPr>
        <w:spacing w:line="276" w:lineRule="auto"/>
        <w:jc w:val="both"/>
        <w:rPr>
          <w:rFonts w:ascii="Times New Roman" w:eastAsia="Calibri" w:hAnsi="Times New Roman" w:cs="Times New Roman"/>
          <w:sz w:val="24"/>
          <w:szCs w:val="24"/>
        </w:rPr>
      </w:pPr>
      <w:r w:rsidRPr="00EA7AD7">
        <w:rPr>
          <w:rFonts w:ascii="Times New Roman" w:eastAsia="Calibri" w:hAnsi="Times New Roman" w:cs="Times New Roman"/>
          <w:sz w:val="24"/>
          <w:szCs w:val="24"/>
        </w:rPr>
        <w:lastRenderedPageBreak/>
        <w:t>A</w:t>
      </w:r>
      <w:r w:rsidR="009101B7">
        <w:rPr>
          <w:rFonts w:ascii="Times New Roman" w:eastAsia="Calibri" w:hAnsi="Times New Roman" w:cs="Times New Roman"/>
          <w:sz w:val="24"/>
          <w:szCs w:val="24"/>
        </w:rPr>
        <w:t>z ellátott</w:t>
      </w:r>
      <w:r w:rsidRPr="00EA7AD7">
        <w:rPr>
          <w:rFonts w:ascii="Times New Roman" w:eastAsia="Calibri" w:hAnsi="Times New Roman" w:cs="Times New Roman"/>
          <w:sz w:val="24"/>
          <w:szCs w:val="24"/>
        </w:rPr>
        <w:t>/törvényes képviselője tudomásul veszi a</w:t>
      </w:r>
      <w:r>
        <w:rPr>
          <w:rFonts w:ascii="Times New Roman" w:eastAsia="Calibri" w:hAnsi="Times New Roman" w:cs="Times New Roman"/>
          <w:sz w:val="24"/>
          <w:szCs w:val="24"/>
        </w:rPr>
        <w:t xml:space="preserve"> Humán</w:t>
      </w:r>
      <w:r w:rsidR="00A4439D">
        <w:rPr>
          <w:rFonts w:ascii="Times New Roman" w:eastAsia="Calibri" w:hAnsi="Times New Roman" w:cs="Times New Roman"/>
          <w:sz w:val="24"/>
          <w:szCs w:val="24"/>
        </w:rPr>
        <w:t xml:space="preserve"> </w:t>
      </w:r>
      <w:r w:rsidRPr="00EA7AD7">
        <w:rPr>
          <w:rFonts w:ascii="Times New Roman" w:eastAsia="Calibri" w:hAnsi="Times New Roman" w:cs="Times New Roman"/>
          <w:sz w:val="24"/>
          <w:szCs w:val="24"/>
        </w:rPr>
        <w:t xml:space="preserve">Szolgáltató nyilvántartási, és egyéb jogszabályokban meghatározott szakmai dokumentációs kötelezettségét, egyúttal hozzájárul adatainak a 415/2015. (XII.23.) Korm. rendelet által meghatározott kezeléséhez. </w:t>
      </w:r>
    </w:p>
    <w:p w14:paraId="7C23CCDE" w14:textId="0572EB88" w:rsidR="00A4439D" w:rsidRDefault="00A4439D" w:rsidP="0058614E">
      <w:pPr>
        <w:pStyle w:val="Listaszerbekezds"/>
        <w:numPr>
          <w:ilvl w:val="0"/>
          <w:numId w:val="28"/>
        </w:numPr>
        <w:tabs>
          <w:tab w:val="right" w:pos="284"/>
        </w:tabs>
        <w:spacing w:after="120" w:line="240" w:lineRule="auto"/>
        <w:ind w:left="0" w:firstLine="0"/>
        <w:contextualSpacing w:val="0"/>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Tájékoztatás</w:t>
      </w:r>
    </w:p>
    <w:p w14:paraId="7FA5179D" w14:textId="1EA8DB1D" w:rsidR="00A4439D" w:rsidRDefault="00A4439D" w:rsidP="00A4439D">
      <w:pPr>
        <w:pStyle w:val="Listaszerbekezds"/>
        <w:tabs>
          <w:tab w:val="right" w:pos="284"/>
        </w:tabs>
        <w:spacing w:before="240" w:after="60" w:line="240" w:lineRule="auto"/>
        <w:ind w:left="0"/>
        <w:jc w:val="both"/>
        <w:rPr>
          <w:rFonts w:ascii="Times New Roman" w:eastAsia="Times New Roman" w:hAnsi="Times New Roman" w:cs="Times New Roman"/>
          <w:kern w:val="0"/>
          <w:sz w:val="24"/>
          <w:szCs w:val="24"/>
          <w:lang w:eastAsia="hu-HU" w:bidi="ar-SA"/>
        </w:rPr>
      </w:pPr>
      <w:r w:rsidRPr="00A4439D">
        <w:rPr>
          <w:rFonts w:ascii="Times New Roman" w:eastAsia="Times New Roman" w:hAnsi="Times New Roman" w:cs="Times New Roman"/>
          <w:kern w:val="0"/>
          <w:sz w:val="24"/>
          <w:szCs w:val="24"/>
          <w:lang w:eastAsia="hu-HU" w:bidi="ar-SA"/>
        </w:rPr>
        <w:t>A</w:t>
      </w:r>
      <w:r>
        <w:rPr>
          <w:rFonts w:ascii="Times New Roman" w:eastAsia="Times New Roman" w:hAnsi="Times New Roman" w:cs="Times New Roman"/>
          <w:kern w:val="0"/>
          <w:sz w:val="24"/>
          <w:szCs w:val="24"/>
          <w:lang w:eastAsia="hu-HU" w:bidi="ar-SA"/>
        </w:rPr>
        <w:t xml:space="preserve"> szolgáltatást igénybe vevő</w:t>
      </w:r>
      <w:r w:rsidRPr="00A4439D">
        <w:rPr>
          <w:rFonts w:ascii="Times New Roman" w:eastAsia="Times New Roman" w:hAnsi="Times New Roman" w:cs="Times New Roman"/>
          <w:kern w:val="0"/>
          <w:sz w:val="24"/>
          <w:szCs w:val="24"/>
          <w:lang w:eastAsia="hu-HU" w:bidi="ar-SA"/>
        </w:rPr>
        <w:t>/törvényes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w:t>
      </w:r>
      <w:r>
        <w:rPr>
          <w:rFonts w:ascii="Times New Roman" w:eastAsia="Times New Roman" w:hAnsi="Times New Roman" w:cs="Times New Roman"/>
          <w:kern w:val="0"/>
          <w:sz w:val="24"/>
          <w:szCs w:val="24"/>
          <w:lang w:eastAsia="hu-HU" w:bidi="ar-SA"/>
        </w:rPr>
        <w:t>ről.</w:t>
      </w:r>
    </w:p>
    <w:p w14:paraId="27ACB661" w14:textId="42A2E81B" w:rsidR="00A4439D" w:rsidRPr="00A4439D" w:rsidRDefault="00A4439D" w:rsidP="00A4439D">
      <w:pPr>
        <w:spacing w:after="0" w:line="276" w:lineRule="auto"/>
        <w:jc w:val="both"/>
        <w:rPr>
          <w:rFonts w:ascii="Times New Roman" w:eastAsia="Calibri" w:hAnsi="Times New Roman" w:cs="Times New Roman"/>
          <w:kern w:val="0"/>
          <w:sz w:val="24"/>
          <w:szCs w:val="24"/>
          <w:lang w:bidi="ar-SA"/>
        </w:rPr>
      </w:pPr>
      <w:r w:rsidRPr="00A4439D">
        <w:rPr>
          <w:rFonts w:ascii="Times New Roman" w:eastAsia="Calibri" w:hAnsi="Times New Roman" w:cs="Times New Roman"/>
          <w:kern w:val="0"/>
          <w:sz w:val="24"/>
          <w:szCs w:val="24"/>
          <w:lang w:bidi="ar-SA"/>
        </w:rPr>
        <w:t>Nyilatkozik, hogy a tájékoztatásban foglaltakat tudomásul veszi és tiszteletben tartja, és hogy az ellátást igénybe</w:t>
      </w:r>
      <w:r>
        <w:rPr>
          <w:rFonts w:ascii="Times New Roman" w:eastAsia="Calibri" w:hAnsi="Times New Roman" w:cs="Times New Roman"/>
          <w:kern w:val="0"/>
          <w:sz w:val="24"/>
          <w:szCs w:val="24"/>
          <w:lang w:bidi="ar-SA"/>
        </w:rPr>
        <w:t xml:space="preserve"> </w:t>
      </w:r>
      <w:r w:rsidRPr="00A4439D">
        <w:rPr>
          <w:rFonts w:ascii="Times New Roman" w:eastAsia="Calibri" w:hAnsi="Times New Roman" w:cs="Times New Roman"/>
          <w:kern w:val="0"/>
          <w:sz w:val="24"/>
          <w:szCs w:val="24"/>
          <w:lang w:bidi="ar-SA"/>
        </w:rPr>
        <w:t>vevő szociális ellátásra való jogosultságának feltételeit és a természetes személyazonosító adatait érintő változásokról 15 napon belül értesíti az intézmény vezetőjét.</w:t>
      </w:r>
    </w:p>
    <w:p w14:paraId="27DD7EFB" w14:textId="77777777" w:rsidR="00A4439D" w:rsidRPr="00A4439D" w:rsidRDefault="00A4439D" w:rsidP="0058614E">
      <w:pPr>
        <w:spacing w:after="120" w:line="240" w:lineRule="auto"/>
        <w:jc w:val="both"/>
        <w:rPr>
          <w:rFonts w:ascii="Times New Roman" w:eastAsia="Calibri" w:hAnsi="Times New Roman" w:cs="Times New Roman"/>
          <w:kern w:val="0"/>
          <w:sz w:val="24"/>
          <w:szCs w:val="24"/>
          <w:lang w:bidi="ar-SA"/>
        </w:rPr>
      </w:pPr>
      <w:r w:rsidRPr="00A4439D">
        <w:rPr>
          <w:rFonts w:ascii="Times New Roman" w:eastAsia="Calibri" w:hAnsi="Times New Roman" w:cs="Times New Roman"/>
          <w:kern w:val="0"/>
          <w:sz w:val="24"/>
          <w:szCs w:val="24"/>
          <w:lang w:bidi="ar-SA"/>
        </w:rPr>
        <w:t xml:space="preserve">Továbbá nyilatkozik, hogy a jelen megállapodás megkötésével egy időben a Szt. 94/C.§-ban foglalt nyilatkozatot megtette. </w:t>
      </w:r>
    </w:p>
    <w:p w14:paraId="1AA72DC0" w14:textId="103B2D9A" w:rsidR="00A4439D" w:rsidRPr="00A4439D" w:rsidRDefault="00A4439D" w:rsidP="0058614E">
      <w:pPr>
        <w:pStyle w:val="Listaszerbekezds"/>
        <w:numPr>
          <w:ilvl w:val="0"/>
          <w:numId w:val="28"/>
        </w:numPr>
        <w:tabs>
          <w:tab w:val="right" w:pos="284"/>
        </w:tabs>
        <w:spacing w:after="60" w:line="240" w:lineRule="auto"/>
        <w:ind w:left="0" w:firstLine="0"/>
        <w:contextualSpacing w:val="0"/>
        <w:jc w:val="both"/>
        <w:rPr>
          <w:rFonts w:ascii="Times New Roman" w:eastAsia="Times New Roman" w:hAnsi="Times New Roman" w:cs="Times New Roman"/>
          <w:b/>
          <w:bCs/>
          <w:kern w:val="0"/>
          <w:sz w:val="24"/>
          <w:szCs w:val="24"/>
          <w:lang w:eastAsia="hu-HU" w:bidi="ar-SA"/>
        </w:rPr>
      </w:pPr>
      <w:r w:rsidRPr="00A4439D">
        <w:rPr>
          <w:rFonts w:ascii="Times New Roman" w:eastAsia="Times New Roman" w:hAnsi="Times New Roman" w:cs="Times New Roman"/>
          <w:b/>
          <w:bCs/>
          <w:kern w:val="0"/>
          <w:sz w:val="24"/>
          <w:szCs w:val="24"/>
          <w:lang w:eastAsia="hu-HU" w:bidi="ar-SA"/>
        </w:rPr>
        <w:t>Egyéb rendelkezések</w:t>
      </w:r>
    </w:p>
    <w:p w14:paraId="21262708" w14:textId="5B216746" w:rsidR="00A4439D" w:rsidRPr="00A4439D" w:rsidRDefault="00A4439D" w:rsidP="008F5062">
      <w:pPr>
        <w:spacing w:before="120" w:after="12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Jelen megállapodásban nem szabályozott kérdésekben a Ptk. vonatkozó szabályai, továbbá a szociális igazgatásról és szociális ellátásokról szóló és azokhoz kapcsolódó</w:t>
      </w:r>
      <w:r w:rsidR="008F5062">
        <w:rPr>
          <w:rFonts w:ascii="Times New Roman" w:eastAsia="Calibri" w:hAnsi="Times New Roman" w:cs="Times New Roman"/>
          <w:sz w:val="24"/>
          <w:szCs w:val="24"/>
        </w:rPr>
        <w:t xml:space="preserve"> vonatkozó</w:t>
      </w:r>
      <w:r w:rsidRPr="00A4439D">
        <w:rPr>
          <w:rFonts w:ascii="Times New Roman" w:eastAsia="Calibri" w:hAnsi="Times New Roman" w:cs="Times New Roman"/>
          <w:sz w:val="24"/>
          <w:szCs w:val="24"/>
        </w:rPr>
        <w:t xml:space="preserve"> jogszabályok rendelkezései az irányadók.</w:t>
      </w:r>
    </w:p>
    <w:p w14:paraId="4FB4302E" w14:textId="2B83C3D8" w:rsidR="00A4439D" w:rsidRPr="00A4439D" w:rsidRDefault="00A4439D" w:rsidP="008F5062">
      <w:pPr>
        <w:spacing w:before="120" w:after="12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Megegyezés hiányában - a nem vagyonjogi - vitás kérdések eldöntésére felek a Pesti Központi Kerületi Bíróság illetékességét kötik ki.</w:t>
      </w:r>
    </w:p>
    <w:p w14:paraId="4EA9301F" w14:textId="1CF6B5C2" w:rsidR="00A4439D" w:rsidRPr="00A4439D" w:rsidRDefault="00A4439D" w:rsidP="008F5062">
      <w:pPr>
        <w:spacing w:before="120" w:after="12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 xml:space="preserve">Alulírott </w:t>
      </w:r>
      <w:r w:rsidR="008F5062">
        <w:rPr>
          <w:rFonts w:ascii="Times New Roman" w:eastAsia="Calibri" w:hAnsi="Times New Roman" w:cs="Times New Roman"/>
          <w:sz w:val="24"/>
          <w:szCs w:val="24"/>
        </w:rPr>
        <w:t>e</w:t>
      </w:r>
      <w:r w:rsidRPr="00A4439D">
        <w:rPr>
          <w:rFonts w:ascii="Times New Roman" w:eastAsia="Calibri" w:hAnsi="Times New Roman" w:cs="Times New Roman"/>
          <w:sz w:val="24"/>
          <w:szCs w:val="24"/>
        </w:rPr>
        <w:t>llátott, illetve kötelezett a mai napon a megállapodás egy példányát átvettem, és a benne foglaltakat tudomásul vettem.</w:t>
      </w:r>
    </w:p>
    <w:p w14:paraId="4BA8062E" w14:textId="77777777" w:rsidR="00A4439D" w:rsidRPr="00A4439D" w:rsidRDefault="00A4439D" w:rsidP="008F5062">
      <w:pPr>
        <w:spacing w:before="120" w:after="12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Alulírottak a jelen megállapodást elolvasás után, mint akaratukkal mindenben megegyezőt jóváhagyólag írják alá.</w:t>
      </w:r>
    </w:p>
    <w:p w14:paraId="4B52E09D" w14:textId="77777777" w:rsidR="00A4439D" w:rsidRPr="00357E7C" w:rsidRDefault="00A4439D" w:rsidP="00A4439D">
      <w:pPr>
        <w:jc w:val="both"/>
        <w:rPr>
          <w:rFonts w:eastAsia="Calibri"/>
        </w:rPr>
      </w:pPr>
    </w:p>
    <w:p w14:paraId="457FB58F" w14:textId="59E29423" w:rsidR="00A4439D" w:rsidRPr="0058614E" w:rsidRDefault="00A4439D" w:rsidP="00A4439D">
      <w:pPr>
        <w:jc w:val="both"/>
        <w:rPr>
          <w:rFonts w:ascii="Times New Roman" w:eastAsia="Calibri" w:hAnsi="Times New Roman" w:cs="Times New Roman"/>
          <w:sz w:val="24"/>
          <w:szCs w:val="24"/>
        </w:rPr>
      </w:pPr>
      <w:proofErr w:type="gramStart"/>
      <w:r w:rsidRPr="0058614E">
        <w:rPr>
          <w:rFonts w:ascii="Times New Roman" w:eastAsia="Calibri" w:hAnsi="Times New Roman" w:cs="Times New Roman"/>
          <w:sz w:val="24"/>
          <w:szCs w:val="24"/>
        </w:rPr>
        <w:t xml:space="preserve">Budapest,   </w:t>
      </w:r>
      <w:proofErr w:type="gramEnd"/>
      <w:r w:rsidRPr="0058614E">
        <w:rPr>
          <w:rFonts w:ascii="Times New Roman" w:eastAsia="Calibri" w:hAnsi="Times New Roman" w:cs="Times New Roman"/>
          <w:sz w:val="24"/>
          <w:szCs w:val="24"/>
        </w:rPr>
        <w:t>........... év ........................... hó ...... nap</w:t>
      </w:r>
    </w:p>
    <w:p w14:paraId="06F7B15C" w14:textId="77777777" w:rsidR="00A4439D" w:rsidRPr="0058614E" w:rsidRDefault="00A4439D" w:rsidP="00A4439D">
      <w:pPr>
        <w:jc w:val="both"/>
        <w:rPr>
          <w:rFonts w:eastAsia="Calibri"/>
          <w:sz w:val="24"/>
          <w:szCs w:val="24"/>
        </w:rPr>
      </w:pPr>
    </w:p>
    <w:p w14:paraId="675BDCED" w14:textId="233C16A1" w:rsidR="00A4439D" w:rsidRPr="0058614E" w:rsidRDefault="00A4439D" w:rsidP="008F5062">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w:t>
      </w:r>
      <w:r w:rsidR="008F5062" w:rsidRPr="0058614E">
        <w:rPr>
          <w:rFonts w:ascii="Times New Roman" w:eastAsia="Calibri" w:hAnsi="Times New Roman" w:cs="Times New Roman"/>
          <w:sz w:val="24"/>
          <w:szCs w:val="24"/>
        </w:rPr>
        <w:t>…..</w:t>
      </w:r>
      <w:r w:rsidRPr="0058614E">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ab/>
        <w:t xml:space="preserve">            ..……………………………………</w:t>
      </w:r>
    </w:p>
    <w:p w14:paraId="4A376D61" w14:textId="5AD9C641" w:rsidR="00A4439D" w:rsidRPr="0058614E" w:rsidRDefault="009B1B30" w:rsidP="009B1B30">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4439D" w:rsidRPr="0058614E">
        <w:rPr>
          <w:rFonts w:ascii="Times New Roman" w:eastAsia="Calibri" w:hAnsi="Times New Roman" w:cs="Times New Roman"/>
          <w:sz w:val="24"/>
          <w:szCs w:val="24"/>
        </w:rPr>
        <w:t>ellátott</w:t>
      </w:r>
      <w:r w:rsidR="008F5062" w:rsidRPr="0058614E">
        <w:rPr>
          <w:rFonts w:ascii="Times New Roman" w:eastAsia="Calibri" w:hAnsi="Times New Roman" w:cs="Times New Roman"/>
          <w:sz w:val="24"/>
          <w:szCs w:val="24"/>
        </w:rPr>
        <w:t xml:space="preserve">/törvényes képviselő </w:t>
      </w:r>
      <w:r w:rsidR="00A4439D" w:rsidRPr="0058614E">
        <w:rPr>
          <w:rFonts w:ascii="Times New Roman" w:eastAsia="Calibri" w:hAnsi="Times New Roman" w:cs="Times New Roman"/>
          <w:sz w:val="24"/>
          <w:szCs w:val="24"/>
        </w:rPr>
        <w:tab/>
      </w:r>
      <w:r w:rsidR="008F5062" w:rsidRPr="005861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A4439D" w:rsidRPr="005861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8F5062" w:rsidRPr="0058614E">
        <w:rPr>
          <w:rFonts w:ascii="Times New Roman" w:eastAsia="Calibri" w:hAnsi="Times New Roman" w:cs="Times New Roman"/>
          <w:sz w:val="24"/>
          <w:szCs w:val="24"/>
        </w:rPr>
        <w:t>szakmai vezető</w:t>
      </w:r>
    </w:p>
    <w:p w14:paraId="06FD7099" w14:textId="698F4068" w:rsidR="00A4439D" w:rsidRPr="0058614E" w:rsidRDefault="00A4439D" w:rsidP="00A4439D">
      <w:pPr>
        <w:jc w:val="both"/>
        <w:rPr>
          <w:rFonts w:ascii="Times New Roman" w:eastAsia="Calibri" w:hAnsi="Times New Roman" w:cs="Times New Roman"/>
          <w:sz w:val="24"/>
          <w:szCs w:val="24"/>
        </w:rPr>
      </w:pPr>
      <w:r w:rsidRPr="0058614E">
        <w:rPr>
          <w:rFonts w:ascii="Times New Roman" w:eastAsia="Calibri" w:hAnsi="Times New Roman" w:cs="Times New Roman"/>
          <w:sz w:val="24"/>
          <w:szCs w:val="24"/>
        </w:rPr>
        <w:tab/>
      </w:r>
    </w:p>
    <w:p w14:paraId="43D55D32" w14:textId="3AF20403" w:rsidR="00A4439D" w:rsidRPr="0058614E" w:rsidRDefault="00A4439D" w:rsidP="008F5062">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w:t>
      </w:r>
    </w:p>
    <w:p w14:paraId="3B60478E" w14:textId="3FC9BE38" w:rsidR="00A4439D" w:rsidRPr="0058614E" w:rsidRDefault="00A4439D" w:rsidP="00A4439D">
      <w:pPr>
        <w:jc w:val="both"/>
        <w:rPr>
          <w:rFonts w:ascii="Times New Roman" w:eastAsia="Calibri" w:hAnsi="Times New Roman" w:cs="Times New Roman"/>
          <w:sz w:val="24"/>
          <w:szCs w:val="24"/>
        </w:rPr>
      </w:pPr>
      <w:r w:rsidRPr="0058614E">
        <w:rPr>
          <w:rFonts w:ascii="Times New Roman" w:eastAsia="Calibri" w:hAnsi="Times New Roman" w:cs="Times New Roman"/>
          <w:sz w:val="24"/>
          <w:szCs w:val="24"/>
        </w:rPr>
        <w:t xml:space="preserve">                                                                        igazgató</w:t>
      </w:r>
    </w:p>
    <w:p w14:paraId="4119D2F1" w14:textId="77777777" w:rsidR="008F5062" w:rsidRDefault="008F5062" w:rsidP="00A4439D">
      <w:pPr>
        <w:jc w:val="both"/>
        <w:rPr>
          <w:rFonts w:ascii="Times New Roman" w:eastAsia="Calibri" w:hAnsi="Times New Roman" w:cs="Times New Roman"/>
        </w:rPr>
      </w:pPr>
    </w:p>
    <w:p w14:paraId="77A5DA97" w14:textId="55588CAE" w:rsidR="00A4439D" w:rsidRPr="008F5062" w:rsidRDefault="00A4439D" w:rsidP="00A4439D">
      <w:pPr>
        <w:jc w:val="both"/>
        <w:rPr>
          <w:rFonts w:ascii="Times New Roman" w:eastAsia="Calibri" w:hAnsi="Times New Roman" w:cs="Times New Roman"/>
        </w:rPr>
      </w:pPr>
      <w:r w:rsidRPr="008F5062">
        <w:rPr>
          <w:rFonts w:ascii="Times New Roman" w:eastAsia="Calibri" w:hAnsi="Times New Roman" w:cs="Times New Roman"/>
        </w:rPr>
        <w:t>Kapják:</w:t>
      </w:r>
    </w:p>
    <w:p w14:paraId="30BFD070" w14:textId="6CC7C993" w:rsidR="00A4439D" w:rsidRPr="008F5062" w:rsidRDefault="00A4439D" w:rsidP="008F5062">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1.</w:t>
      </w:r>
      <w:r w:rsidRPr="008F5062">
        <w:rPr>
          <w:rFonts w:ascii="Times New Roman" w:eastAsia="Calibri" w:hAnsi="Times New Roman" w:cs="Times New Roman"/>
        </w:rPr>
        <w:tab/>
        <w:t>Ellátott</w:t>
      </w:r>
      <w:r w:rsidR="008F5062">
        <w:rPr>
          <w:rFonts w:ascii="Times New Roman" w:eastAsia="Calibri" w:hAnsi="Times New Roman" w:cs="Times New Roman"/>
        </w:rPr>
        <w:t xml:space="preserve"> </w:t>
      </w:r>
      <w:r w:rsidRPr="008F5062">
        <w:rPr>
          <w:rFonts w:ascii="Times New Roman" w:eastAsia="Calibri" w:hAnsi="Times New Roman" w:cs="Times New Roman"/>
        </w:rPr>
        <w:t>vagy törvényes képviselője</w:t>
      </w:r>
    </w:p>
    <w:p w14:paraId="1429AA28" w14:textId="5C4B31D7" w:rsidR="00730422" w:rsidRPr="008F5062" w:rsidRDefault="00A4439D" w:rsidP="008F5062">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2.</w:t>
      </w:r>
      <w:r w:rsidRPr="008F5062">
        <w:rPr>
          <w:rFonts w:ascii="Times New Roman" w:eastAsia="Calibri" w:hAnsi="Times New Roman" w:cs="Times New Roman"/>
        </w:rPr>
        <w:tab/>
        <w:t>Humán Szolgáltató alapszolgáltatást nyújtó szakmai vezetője</w:t>
      </w:r>
    </w:p>
    <w:sectPr w:rsidR="00730422" w:rsidRPr="008F5062" w:rsidSect="00D23AE3">
      <w:headerReference w:type="default" r:id="rId14"/>
      <w:footerReference w:type="default" r:id="rId15"/>
      <w:pgSz w:w="11906" w:h="16838"/>
      <w:pgMar w:top="1247" w:right="1247" w:bottom="1247" w:left="1134"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84A5" w14:textId="77777777" w:rsidR="00E411AA" w:rsidRDefault="00E411AA" w:rsidP="006248AD">
      <w:pPr>
        <w:spacing w:after="0" w:line="240" w:lineRule="auto"/>
      </w:pPr>
      <w:r>
        <w:separator/>
      </w:r>
    </w:p>
  </w:endnote>
  <w:endnote w:type="continuationSeparator" w:id="0">
    <w:p w14:paraId="121D8061" w14:textId="77777777" w:rsidR="00E411AA" w:rsidRDefault="00E411AA" w:rsidP="0062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02"/>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771208"/>
      <w:docPartObj>
        <w:docPartGallery w:val="Page Numbers (Bottom of Page)"/>
        <w:docPartUnique/>
      </w:docPartObj>
    </w:sdtPr>
    <w:sdtContent>
      <w:p w14:paraId="0AF95806" w14:textId="659B8685" w:rsidR="00766CA9" w:rsidRDefault="00766CA9">
        <w:pPr>
          <w:pStyle w:val="llb"/>
          <w:jc w:val="right"/>
        </w:pPr>
        <w:r>
          <w:fldChar w:fldCharType="begin"/>
        </w:r>
        <w:r>
          <w:instrText>PAGE   \* MERGEFORMAT</w:instrText>
        </w:r>
        <w:r>
          <w:fldChar w:fldCharType="separate"/>
        </w:r>
        <w:r>
          <w:t>2</w:t>
        </w:r>
        <w:r>
          <w:fldChar w:fldCharType="end"/>
        </w:r>
      </w:p>
    </w:sdtContent>
  </w:sdt>
  <w:p w14:paraId="3A902AC6" w14:textId="77777777" w:rsidR="00766CA9" w:rsidRDefault="00766CA9">
    <w:pPr>
      <w:pStyle w:val="llb"/>
    </w:pPr>
  </w:p>
  <w:p w14:paraId="2C7D8448" w14:textId="77777777" w:rsidR="005025C0" w:rsidRDefault="005025C0"/>
  <w:p w14:paraId="7D0F76ED" w14:textId="77777777" w:rsidR="005025C0" w:rsidRDefault="005025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22330" w14:textId="77777777" w:rsidR="00E411AA" w:rsidRDefault="00E411AA" w:rsidP="006248AD">
      <w:pPr>
        <w:spacing w:after="0" w:line="240" w:lineRule="auto"/>
      </w:pPr>
      <w:r>
        <w:separator/>
      </w:r>
    </w:p>
  </w:footnote>
  <w:footnote w:type="continuationSeparator" w:id="0">
    <w:p w14:paraId="29535610" w14:textId="77777777" w:rsidR="00E411AA" w:rsidRDefault="00E411AA" w:rsidP="0062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BF69" w14:textId="6A78286F" w:rsidR="005025C0" w:rsidRDefault="006248AD" w:rsidP="008F5062">
    <w:pPr>
      <w:pStyle w:val="lfej"/>
    </w:pPr>
    <w:r>
      <w:rPr>
        <w:noProof/>
        <w:lang w:eastAsia="hu-HU" w:bidi="ar-SA"/>
      </w:rPr>
      <w:drawing>
        <wp:inline distT="0" distB="0" distL="0" distR="0" wp14:anchorId="16FDF68F" wp14:editId="341882AC">
          <wp:extent cx="5761355" cy="914400"/>
          <wp:effectExtent l="0" t="0" r="0" b="0"/>
          <wp:docPr id="851036839" name="Kép 851036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14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4"/>
    <w:multiLevelType w:val="singleLevel"/>
    <w:tmpl w:val="00000024"/>
    <w:name w:val="WW8Num37"/>
    <w:lvl w:ilvl="0">
      <w:start w:val="1"/>
      <w:numFmt w:val="bullet"/>
      <w:lvlText w:val=""/>
      <w:lvlJc w:val="left"/>
      <w:pPr>
        <w:tabs>
          <w:tab w:val="num" w:pos="720"/>
        </w:tabs>
        <w:ind w:left="720" w:hanging="360"/>
      </w:pPr>
      <w:rPr>
        <w:rFonts w:ascii="Wingdings" w:hAnsi="Wingdings" w:cs="OpenSymbol"/>
      </w:rPr>
    </w:lvl>
  </w:abstractNum>
  <w:abstractNum w:abstractNumId="1" w15:restartNumberingAfterBreak="0">
    <w:nsid w:val="17F559A3"/>
    <w:multiLevelType w:val="hybridMultilevel"/>
    <w:tmpl w:val="2868826A"/>
    <w:lvl w:ilvl="0" w:tplc="040E000B">
      <w:start w:val="1"/>
      <w:numFmt w:val="bullet"/>
      <w:lvlText w:val=""/>
      <w:lvlJc w:val="left"/>
      <w:pPr>
        <w:ind w:left="1006" w:hanging="360"/>
      </w:pPr>
      <w:rPr>
        <w:rFonts w:ascii="Wingdings" w:hAnsi="Wingdings" w:hint="default"/>
      </w:rPr>
    </w:lvl>
    <w:lvl w:ilvl="1" w:tplc="040E0003" w:tentative="1">
      <w:start w:val="1"/>
      <w:numFmt w:val="bullet"/>
      <w:lvlText w:val="o"/>
      <w:lvlJc w:val="left"/>
      <w:pPr>
        <w:ind w:left="1726" w:hanging="360"/>
      </w:pPr>
      <w:rPr>
        <w:rFonts w:ascii="Courier New" w:hAnsi="Courier New" w:cs="Courier New" w:hint="default"/>
      </w:rPr>
    </w:lvl>
    <w:lvl w:ilvl="2" w:tplc="040E0005" w:tentative="1">
      <w:start w:val="1"/>
      <w:numFmt w:val="bullet"/>
      <w:lvlText w:val=""/>
      <w:lvlJc w:val="left"/>
      <w:pPr>
        <w:ind w:left="2446" w:hanging="360"/>
      </w:pPr>
      <w:rPr>
        <w:rFonts w:ascii="Wingdings" w:hAnsi="Wingdings" w:hint="default"/>
      </w:rPr>
    </w:lvl>
    <w:lvl w:ilvl="3" w:tplc="040E0001" w:tentative="1">
      <w:start w:val="1"/>
      <w:numFmt w:val="bullet"/>
      <w:lvlText w:val=""/>
      <w:lvlJc w:val="left"/>
      <w:pPr>
        <w:ind w:left="3166" w:hanging="360"/>
      </w:pPr>
      <w:rPr>
        <w:rFonts w:ascii="Symbol" w:hAnsi="Symbol" w:hint="default"/>
      </w:rPr>
    </w:lvl>
    <w:lvl w:ilvl="4" w:tplc="040E0003" w:tentative="1">
      <w:start w:val="1"/>
      <w:numFmt w:val="bullet"/>
      <w:lvlText w:val="o"/>
      <w:lvlJc w:val="left"/>
      <w:pPr>
        <w:ind w:left="3886" w:hanging="360"/>
      </w:pPr>
      <w:rPr>
        <w:rFonts w:ascii="Courier New" w:hAnsi="Courier New" w:cs="Courier New" w:hint="default"/>
      </w:rPr>
    </w:lvl>
    <w:lvl w:ilvl="5" w:tplc="040E0005" w:tentative="1">
      <w:start w:val="1"/>
      <w:numFmt w:val="bullet"/>
      <w:lvlText w:val=""/>
      <w:lvlJc w:val="left"/>
      <w:pPr>
        <w:ind w:left="4606" w:hanging="360"/>
      </w:pPr>
      <w:rPr>
        <w:rFonts w:ascii="Wingdings" w:hAnsi="Wingdings" w:hint="default"/>
      </w:rPr>
    </w:lvl>
    <w:lvl w:ilvl="6" w:tplc="040E0001" w:tentative="1">
      <w:start w:val="1"/>
      <w:numFmt w:val="bullet"/>
      <w:lvlText w:val=""/>
      <w:lvlJc w:val="left"/>
      <w:pPr>
        <w:ind w:left="5326" w:hanging="360"/>
      </w:pPr>
      <w:rPr>
        <w:rFonts w:ascii="Symbol" w:hAnsi="Symbol" w:hint="default"/>
      </w:rPr>
    </w:lvl>
    <w:lvl w:ilvl="7" w:tplc="040E0003" w:tentative="1">
      <w:start w:val="1"/>
      <w:numFmt w:val="bullet"/>
      <w:lvlText w:val="o"/>
      <w:lvlJc w:val="left"/>
      <w:pPr>
        <w:ind w:left="6046" w:hanging="360"/>
      </w:pPr>
      <w:rPr>
        <w:rFonts w:ascii="Courier New" w:hAnsi="Courier New" w:cs="Courier New" w:hint="default"/>
      </w:rPr>
    </w:lvl>
    <w:lvl w:ilvl="8" w:tplc="040E0005" w:tentative="1">
      <w:start w:val="1"/>
      <w:numFmt w:val="bullet"/>
      <w:lvlText w:val=""/>
      <w:lvlJc w:val="left"/>
      <w:pPr>
        <w:ind w:left="6766" w:hanging="360"/>
      </w:pPr>
      <w:rPr>
        <w:rFonts w:ascii="Wingdings" w:hAnsi="Wingdings" w:hint="default"/>
      </w:rPr>
    </w:lvl>
  </w:abstractNum>
  <w:abstractNum w:abstractNumId="2" w15:restartNumberingAfterBreak="0">
    <w:nsid w:val="18E13415"/>
    <w:multiLevelType w:val="hybridMultilevel"/>
    <w:tmpl w:val="73829C26"/>
    <w:lvl w:ilvl="0" w:tplc="CDAE4B7E">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DAC7FC8"/>
    <w:multiLevelType w:val="hybridMultilevel"/>
    <w:tmpl w:val="CC94DC30"/>
    <w:lvl w:ilvl="0" w:tplc="040E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EC23E13"/>
    <w:multiLevelType w:val="multilevel"/>
    <w:tmpl w:val="43BE491A"/>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1C7F7F"/>
    <w:multiLevelType w:val="hybridMultilevel"/>
    <w:tmpl w:val="D9AACA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4226997"/>
    <w:multiLevelType w:val="hybridMultilevel"/>
    <w:tmpl w:val="11DA50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52832A3"/>
    <w:multiLevelType w:val="hybridMultilevel"/>
    <w:tmpl w:val="70F4AC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27105493"/>
    <w:multiLevelType w:val="hybridMultilevel"/>
    <w:tmpl w:val="47029D5E"/>
    <w:lvl w:ilvl="0" w:tplc="46DA758E">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8087C85"/>
    <w:multiLevelType w:val="hybridMultilevel"/>
    <w:tmpl w:val="87847C1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BD53772"/>
    <w:multiLevelType w:val="hybridMultilevel"/>
    <w:tmpl w:val="9A56492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C352B3D"/>
    <w:multiLevelType w:val="hybridMultilevel"/>
    <w:tmpl w:val="FEACD5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FFD498E"/>
    <w:multiLevelType w:val="multilevel"/>
    <w:tmpl w:val="D6A8A22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044669"/>
    <w:multiLevelType w:val="hybridMultilevel"/>
    <w:tmpl w:val="E2543EB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680610"/>
    <w:multiLevelType w:val="hybridMultilevel"/>
    <w:tmpl w:val="9E886258"/>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AEA7036"/>
    <w:multiLevelType w:val="hybridMultilevel"/>
    <w:tmpl w:val="45D8FF2C"/>
    <w:lvl w:ilvl="0" w:tplc="7110D2E2">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3C235C94"/>
    <w:multiLevelType w:val="hybridMultilevel"/>
    <w:tmpl w:val="F43A05C4"/>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10926BF"/>
    <w:multiLevelType w:val="hybridMultilevel"/>
    <w:tmpl w:val="DBE8D7C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B757FCC"/>
    <w:multiLevelType w:val="hybridMultilevel"/>
    <w:tmpl w:val="40FC92E4"/>
    <w:lvl w:ilvl="0" w:tplc="040E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D42D4F"/>
    <w:multiLevelType w:val="hybridMultilevel"/>
    <w:tmpl w:val="FD24D10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582299F"/>
    <w:multiLevelType w:val="hybridMultilevel"/>
    <w:tmpl w:val="C8C0EFC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9D20FC6"/>
    <w:multiLevelType w:val="hybridMultilevel"/>
    <w:tmpl w:val="70F4ACF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B40713E"/>
    <w:multiLevelType w:val="hybridMultilevel"/>
    <w:tmpl w:val="A3521FBC"/>
    <w:lvl w:ilvl="0" w:tplc="CD90B4BA">
      <w:start w:val="1"/>
      <w:numFmt w:val="decimal"/>
      <w:pStyle w:val="TJ1"/>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C416440"/>
    <w:multiLevelType w:val="hybridMultilevel"/>
    <w:tmpl w:val="4FCA8ACA"/>
    <w:lvl w:ilvl="0" w:tplc="7110D2E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DE25F46"/>
    <w:multiLevelType w:val="hybridMultilevel"/>
    <w:tmpl w:val="D78820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F7902B8"/>
    <w:multiLevelType w:val="multilevel"/>
    <w:tmpl w:val="BD969654"/>
    <w:lvl w:ilvl="0">
      <w:start w:val="1"/>
      <w:numFmt w:val="bullet"/>
      <w:lvlText w:val=""/>
      <w:lvlJc w:val="left"/>
      <w:pPr>
        <w:tabs>
          <w:tab w:val="num" w:pos="1004"/>
        </w:tabs>
        <w:ind w:left="1004" w:hanging="360"/>
      </w:pPr>
      <w:rPr>
        <w:rFonts w:ascii="Wingdings" w:hAnsi="Wingdings" w:hint="default"/>
        <w:sz w:val="24"/>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4A55E69"/>
    <w:multiLevelType w:val="hybridMultilevel"/>
    <w:tmpl w:val="C42EADB6"/>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C647BF9"/>
    <w:multiLevelType w:val="hybridMultilevel"/>
    <w:tmpl w:val="827654D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180068C"/>
    <w:multiLevelType w:val="hybridMultilevel"/>
    <w:tmpl w:val="58644F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5296997"/>
    <w:multiLevelType w:val="hybridMultilevel"/>
    <w:tmpl w:val="2A1848E2"/>
    <w:lvl w:ilvl="0" w:tplc="C69E591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5587B2E"/>
    <w:multiLevelType w:val="hybridMultilevel"/>
    <w:tmpl w:val="295E498A"/>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6BD7D69"/>
    <w:multiLevelType w:val="hybridMultilevel"/>
    <w:tmpl w:val="23C249AE"/>
    <w:lvl w:ilvl="0" w:tplc="3CB45506">
      <w:numFmt w:val="bullet"/>
      <w:lvlText w:val="-"/>
      <w:lvlJc w:val="left"/>
      <w:pPr>
        <w:ind w:left="420" w:hanging="360"/>
      </w:pPr>
      <w:rPr>
        <w:rFonts w:ascii="Times New Roman" w:eastAsiaTheme="minorHAns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num w:numId="1" w16cid:durableId="1986858436">
    <w:abstractNumId w:val="17"/>
  </w:num>
  <w:num w:numId="2" w16cid:durableId="231237296">
    <w:abstractNumId w:val="5"/>
  </w:num>
  <w:num w:numId="3" w16cid:durableId="1790201458">
    <w:abstractNumId w:val="13"/>
  </w:num>
  <w:num w:numId="4" w16cid:durableId="283779840">
    <w:abstractNumId w:val="23"/>
  </w:num>
  <w:num w:numId="5" w16cid:durableId="1364018189">
    <w:abstractNumId w:val="15"/>
  </w:num>
  <w:num w:numId="6" w16cid:durableId="392310713">
    <w:abstractNumId w:val="3"/>
  </w:num>
  <w:num w:numId="7" w16cid:durableId="845823059">
    <w:abstractNumId w:val="20"/>
  </w:num>
  <w:num w:numId="8" w16cid:durableId="391536744">
    <w:abstractNumId w:val="26"/>
  </w:num>
  <w:num w:numId="9" w16cid:durableId="350496856">
    <w:abstractNumId w:val="4"/>
  </w:num>
  <w:num w:numId="10" w16cid:durableId="2097241271">
    <w:abstractNumId w:val="7"/>
  </w:num>
  <w:num w:numId="11" w16cid:durableId="1570925367">
    <w:abstractNumId w:val="14"/>
  </w:num>
  <w:num w:numId="12" w16cid:durableId="2009167188">
    <w:abstractNumId w:val="1"/>
  </w:num>
  <w:num w:numId="13" w16cid:durableId="1909881402">
    <w:abstractNumId w:val="24"/>
  </w:num>
  <w:num w:numId="14" w16cid:durableId="1321348852">
    <w:abstractNumId w:val="0"/>
  </w:num>
  <w:num w:numId="15" w16cid:durableId="1009709">
    <w:abstractNumId w:val="25"/>
  </w:num>
  <w:num w:numId="16" w16cid:durableId="1676767039">
    <w:abstractNumId w:val="11"/>
  </w:num>
  <w:num w:numId="17" w16cid:durableId="2128350219">
    <w:abstractNumId w:val="12"/>
  </w:num>
  <w:num w:numId="18" w16cid:durableId="343895845">
    <w:abstractNumId w:val="8"/>
  </w:num>
  <w:num w:numId="19" w16cid:durableId="1310866647">
    <w:abstractNumId w:val="19"/>
  </w:num>
  <w:num w:numId="20" w16cid:durableId="2004696819">
    <w:abstractNumId w:val="31"/>
  </w:num>
  <w:num w:numId="21" w16cid:durableId="1535462037">
    <w:abstractNumId w:val="16"/>
  </w:num>
  <w:num w:numId="22" w16cid:durableId="1415859452">
    <w:abstractNumId w:val="22"/>
  </w:num>
  <w:num w:numId="23" w16cid:durableId="357892775">
    <w:abstractNumId w:val="29"/>
  </w:num>
  <w:num w:numId="24" w16cid:durableId="1788230569">
    <w:abstractNumId w:val="6"/>
  </w:num>
  <w:num w:numId="25" w16cid:durableId="1540701542">
    <w:abstractNumId w:val="21"/>
  </w:num>
  <w:num w:numId="26" w16cid:durableId="564341051">
    <w:abstractNumId w:val="27"/>
  </w:num>
  <w:num w:numId="27" w16cid:durableId="1060248376">
    <w:abstractNumId w:val="2"/>
  </w:num>
  <w:num w:numId="28" w16cid:durableId="403601052">
    <w:abstractNumId w:val="30"/>
  </w:num>
  <w:num w:numId="29" w16cid:durableId="2061860125">
    <w:abstractNumId w:val="18"/>
  </w:num>
  <w:num w:numId="30" w16cid:durableId="613631471">
    <w:abstractNumId w:val="28"/>
  </w:num>
  <w:num w:numId="31" w16cid:durableId="989945619">
    <w:abstractNumId w:val="10"/>
  </w:num>
  <w:num w:numId="32" w16cid:durableId="14620727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F5A"/>
    <w:rsid w:val="00004B3B"/>
    <w:rsid w:val="0000534C"/>
    <w:rsid w:val="0004239C"/>
    <w:rsid w:val="00056678"/>
    <w:rsid w:val="0006032A"/>
    <w:rsid w:val="00062673"/>
    <w:rsid w:val="00090A91"/>
    <w:rsid w:val="000B2A73"/>
    <w:rsid w:val="000E0F35"/>
    <w:rsid w:val="000E2A71"/>
    <w:rsid w:val="000F1977"/>
    <w:rsid w:val="0010171F"/>
    <w:rsid w:val="001242D4"/>
    <w:rsid w:val="00160156"/>
    <w:rsid w:val="001630D5"/>
    <w:rsid w:val="001859B1"/>
    <w:rsid w:val="001B2C22"/>
    <w:rsid w:val="001D0310"/>
    <w:rsid w:val="001E6043"/>
    <w:rsid w:val="001F1E9D"/>
    <w:rsid w:val="001F5687"/>
    <w:rsid w:val="00213DE8"/>
    <w:rsid w:val="00215F4B"/>
    <w:rsid w:val="00222249"/>
    <w:rsid w:val="002375EC"/>
    <w:rsid w:val="0024046F"/>
    <w:rsid w:val="00242F0B"/>
    <w:rsid w:val="0025539D"/>
    <w:rsid w:val="0025545D"/>
    <w:rsid w:val="002561F8"/>
    <w:rsid w:val="00260BC2"/>
    <w:rsid w:val="00264987"/>
    <w:rsid w:val="00292F3C"/>
    <w:rsid w:val="00293B94"/>
    <w:rsid w:val="002A28A6"/>
    <w:rsid w:val="002A516D"/>
    <w:rsid w:val="002C14B2"/>
    <w:rsid w:val="002C2C76"/>
    <w:rsid w:val="002C2CD2"/>
    <w:rsid w:val="002C4EDE"/>
    <w:rsid w:val="002C5B53"/>
    <w:rsid w:val="002D6BE1"/>
    <w:rsid w:val="002E7FF8"/>
    <w:rsid w:val="002F442B"/>
    <w:rsid w:val="00306761"/>
    <w:rsid w:val="003376CA"/>
    <w:rsid w:val="0035061D"/>
    <w:rsid w:val="003518BF"/>
    <w:rsid w:val="003734E0"/>
    <w:rsid w:val="00397D51"/>
    <w:rsid w:val="003A53FB"/>
    <w:rsid w:val="003B0C98"/>
    <w:rsid w:val="003B1E4A"/>
    <w:rsid w:val="003B6003"/>
    <w:rsid w:val="004068CD"/>
    <w:rsid w:val="0041095D"/>
    <w:rsid w:val="004173B3"/>
    <w:rsid w:val="00426AAA"/>
    <w:rsid w:val="00427DC4"/>
    <w:rsid w:val="00430446"/>
    <w:rsid w:val="00434086"/>
    <w:rsid w:val="00446CFB"/>
    <w:rsid w:val="004553F6"/>
    <w:rsid w:val="00456F7F"/>
    <w:rsid w:val="00463579"/>
    <w:rsid w:val="00466EAC"/>
    <w:rsid w:val="004741C5"/>
    <w:rsid w:val="004756CF"/>
    <w:rsid w:val="0047731B"/>
    <w:rsid w:val="00481596"/>
    <w:rsid w:val="00482F37"/>
    <w:rsid w:val="00486A42"/>
    <w:rsid w:val="00486F93"/>
    <w:rsid w:val="0049053A"/>
    <w:rsid w:val="00490FD5"/>
    <w:rsid w:val="00491E27"/>
    <w:rsid w:val="00495CE9"/>
    <w:rsid w:val="004963ED"/>
    <w:rsid w:val="004A4B35"/>
    <w:rsid w:val="004A7320"/>
    <w:rsid w:val="004B192D"/>
    <w:rsid w:val="004B2D58"/>
    <w:rsid w:val="004C1160"/>
    <w:rsid w:val="004C2BB3"/>
    <w:rsid w:val="004D0B57"/>
    <w:rsid w:val="004D60DA"/>
    <w:rsid w:val="004E5B97"/>
    <w:rsid w:val="004E65AB"/>
    <w:rsid w:val="004F0F9F"/>
    <w:rsid w:val="004F183F"/>
    <w:rsid w:val="004F1E95"/>
    <w:rsid w:val="004F2696"/>
    <w:rsid w:val="005025C0"/>
    <w:rsid w:val="00507625"/>
    <w:rsid w:val="0051173E"/>
    <w:rsid w:val="00521DEC"/>
    <w:rsid w:val="00554458"/>
    <w:rsid w:val="00567856"/>
    <w:rsid w:val="0058614E"/>
    <w:rsid w:val="005A4A26"/>
    <w:rsid w:val="005A5B8D"/>
    <w:rsid w:val="005B3D99"/>
    <w:rsid w:val="005E4515"/>
    <w:rsid w:val="005F3DCF"/>
    <w:rsid w:val="006044A9"/>
    <w:rsid w:val="0061097B"/>
    <w:rsid w:val="0061120B"/>
    <w:rsid w:val="00621A0F"/>
    <w:rsid w:val="00624513"/>
    <w:rsid w:val="006248AD"/>
    <w:rsid w:val="006423A8"/>
    <w:rsid w:val="00643A11"/>
    <w:rsid w:val="006628B7"/>
    <w:rsid w:val="00664E86"/>
    <w:rsid w:val="00686456"/>
    <w:rsid w:val="00691A0E"/>
    <w:rsid w:val="006C32F4"/>
    <w:rsid w:val="006F3D0E"/>
    <w:rsid w:val="006F543B"/>
    <w:rsid w:val="006F6190"/>
    <w:rsid w:val="00701F84"/>
    <w:rsid w:val="007252AF"/>
    <w:rsid w:val="00730422"/>
    <w:rsid w:val="00747CFF"/>
    <w:rsid w:val="007530DA"/>
    <w:rsid w:val="007535FE"/>
    <w:rsid w:val="007551DC"/>
    <w:rsid w:val="00766CA9"/>
    <w:rsid w:val="007718AF"/>
    <w:rsid w:val="00774B27"/>
    <w:rsid w:val="00776960"/>
    <w:rsid w:val="00792D58"/>
    <w:rsid w:val="007B0762"/>
    <w:rsid w:val="007B44A4"/>
    <w:rsid w:val="007B46BA"/>
    <w:rsid w:val="007C145B"/>
    <w:rsid w:val="007C1FCD"/>
    <w:rsid w:val="007D2C6C"/>
    <w:rsid w:val="007E45B9"/>
    <w:rsid w:val="007E6DE0"/>
    <w:rsid w:val="007F4940"/>
    <w:rsid w:val="00812502"/>
    <w:rsid w:val="00812937"/>
    <w:rsid w:val="00813C8E"/>
    <w:rsid w:val="00821BF1"/>
    <w:rsid w:val="00831D41"/>
    <w:rsid w:val="008361BC"/>
    <w:rsid w:val="00841A7A"/>
    <w:rsid w:val="008678FB"/>
    <w:rsid w:val="008713EC"/>
    <w:rsid w:val="00872D36"/>
    <w:rsid w:val="00895821"/>
    <w:rsid w:val="008B137E"/>
    <w:rsid w:val="008B1F0D"/>
    <w:rsid w:val="008B24BB"/>
    <w:rsid w:val="008B2B6E"/>
    <w:rsid w:val="008C12E3"/>
    <w:rsid w:val="008C5CC0"/>
    <w:rsid w:val="008F21A1"/>
    <w:rsid w:val="008F5062"/>
    <w:rsid w:val="00901E9B"/>
    <w:rsid w:val="009101B7"/>
    <w:rsid w:val="009135D8"/>
    <w:rsid w:val="00914830"/>
    <w:rsid w:val="00924BDF"/>
    <w:rsid w:val="00926D5E"/>
    <w:rsid w:val="00931177"/>
    <w:rsid w:val="00935249"/>
    <w:rsid w:val="0094372B"/>
    <w:rsid w:val="0095055E"/>
    <w:rsid w:val="009B1B30"/>
    <w:rsid w:val="009B38C3"/>
    <w:rsid w:val="009C47E0"/>
    <w:rsid w:val="009C754D"/>
    <w:rsid w:val="009D4A34"/>
    <w:rsid w:val="009E4996"/>
    <w:rsid w:val="009F4077"/>
    <w:rsid w:val="009F7E94"/>
    <w:rsid w:val="00A34E02"/>
    <w:rsid w:val="00A4439D"/>
    <w:rsid w:val="00A50301"/>
    <w:rsid w:val="00A60D75"/>
    <w:rsid w:val="00A75D64"/>
    <w:rsid w:val="00AA76A7"/>
    <w:rsid w:val="00AD389D"/>
    <w:rsid w:val="00AE323F"/>
    <w:rsid w:val="00AF4ABC"/>
    <w:rsid w:val="00B00970"/>
    <w:rsid w:val="00B0375D"/>
    <w:rsid w:val="00B153F6"/>
    <w:rsid w:val="00B36499"/>
    <w:rsid w:val="00B40464"/>
    <w:rsid w:val="00B42A95"/>
    <w:rsid w:val="00B52699"/>
    <w:rsid w:val="00B609F0"/>
    <w:rsid w:val="00B63666"/>
    <w:rsid w:val="00B669FD"/>
    <w:rsid w:val="00B7250A"/>
    <w:rsid w:val="00B75F9E"/>
    <w:rsid w:val="00B76FAF"/>
    <w:rsid w:val="00B819EA"/>
    <w:rsid w:val="00BC1F88"/>
    <w:rsid w:val="00BF0315"/>
    <w:rsid w:val="00C0678C"/>
    <w:rsid w:val="00C14C79"/>
    <w:rsid w:val="00C245EB"/>
    <w:rsid w:val="00C32039"/>
    <w:rsid w:val="00C34665"/>
    <w:rsid w:val="00C86608"/>
    <w:rsid w:val="00CB1F5A"/>
    <w:rsid w:val="00CB31AF"/>
    <w:rsid w:val="00CB3E1B"/>
    <w:rsid w:val="00CD240E"/>
    <w:rsid w:val="00CD4EB6"/>
    <w:rsid w:val="00CF5157"/>
    <w:rsid w:val="00CF5C58"/>
    <w:rsid w:val="00D130EC"/>
    <w:rsid w:val="00D23AE3"/>
    <w:rsid w:val="00D2615A"/>
    <w:rsid w:val="00D33D7A"/>
    <w:rsid w:val="00D343FC"/>
    <w:rsid w:val="00D36D46"/>
    <w:rsid w:val="00D41B21"/>
    <w:rsid w:val="00D51A3B"/>
    <w:rsid w:val="00D5576D"/>
    <w:rsid w:val="00D83868"/>
    <w:rsid w:val="00DB63B9"/>
    <w:rsid w:val="00DC3455"/>
    <w:rsid w:val="00DD5018"/>
    <w:rsid w:val="00DF55D6"/>
    <w:rsid w:val="00E055A1"/>
    <w:rsid w:val="00E232F5"/>
    <w:rsid w:val="00E32171"/>
    <w:rsid w:val="00E369E2"/>
    <w:rsid w:val="00E411AA"/>
    <w:rsid w:val="00E5305C"/>
    <w:rsid w:val="00E560DB"/>
    <w:rsid w:val="00E62085"/>
    <w:rsid w:val="00E7420E"/>
    <w:rsid w:val="00E76523"/>
    <w:rsid w:val="00E90808"/>
    <w:rsid w:val="00EA081B"/>
    <w:rsid w:val="00EA7AD7"/>
    <w:rsid w:val="00EB5770"/>
    <w:rsid w:val="00EB6EA2"/>
    <w:rsid w:val="00EC16FD"/>
    <w:rsid w:val="00EE3315"/>
    <w:rsid w:val="00F135B7"/>
    <w:rsid w:val="00F40912"/>
    <w:rsid w:val="00F43177"/>
    <w:rsid w:val="00F514BC"/>
    <w:rsid w:val="00F54BC6"/>
    <w:rsid w:val="00F57236"/>
    <w:rsid w:val="00F73C71"/>
    <w:rsid w:val="00F80B9E"/>
    <w:rsid w:val="00F843C8"/>
    <w:rsid w:val="00F97918"/>
    <w:rsid w:val="00FA77A6"/>
    <w:rsid w:val="00FB4405"/>
    <w:rsid w:val="00FE6C45"/>
    <w:rsid w:val="00FF493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7C1E1"/>
  <w15:docId w15:val="{BE7E9063-C4D7-414F-824B-279F929B2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91A0E"/>
  </w:style>
  <w:style w:type="paragraph" w:styleId="Cmsor1">
    <w:name w:val="heading 1"/>
    <w:basedOn w:val="Norml"/>
    <w:next w:val="Norml"/>
    <w:link w:val="Cmsor1Char"/>
    <w:uiPriority w:val="9"/>
    <w:qFormat/>
    <w:rsid w:val="002C5B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B1F5A"/>
    <w:pPr>
      <w:ind w:left="720"/>
      <w:contextualSpacing/>
    </w:pPr>
  </w:style>
  <w:style w:type="paragraph" w:styleId="lfej">
    <w:name w:val="header"/>
    <w:basedOn w:val="Norml"/>
    <w:link w:val="lfejChar"/>
    <w:uiPriority w:val="99"/>
    <w:unhideWhenUsed/>
    <w:rsid w:val="006248AD"/>
    <w:pPr>
      <w:tabs>
        <w:tab w:val="center" w:pos="4536"/>
        <w:tab w:val="right" w:pos="9072"/>
      </w:tabs>
      <w:spacing w:after="0" w:line="240" w:lineRule="auto"/>
    </w:pPr>
  </w:style>
  <w:style w:type="character" w:customStyle="1" w:styleId="lfejChar">
    <w:name w:val="Élőfej Char"/>
    <w:basedOn w:val="Bekezdsalapbettpusa"/>
    <w:link w:val="lfej"/>
    <w:uiPriority w:val="99"/>
    <w:rsid w:val="006248AD"/>
  </w:style>
  <w:style w:type="paragraph" w:styleId="llb">
    <w:name w:val="footer"/>
    <w:basedOn w:val="Norml"/>
    <w:link w:val="llbChar"/>
    <w:uiPriority w:val="99"/>
    <w:unhideWhenUsed/>
    <w:rsid w:val="006248AD"/>
    <w:pPr>
      <w:tabs>
        <w:tab w:val="center" w:pos="4536"/>
        <w:tab w:val="right" w:pos="9072"/>
      </w:tabs>
      <w:spacing w:after="0" w:line="240" w:lineRule="auto"/>
    </w:pPr>
  </w:style>
  <w:style w:type="character" w:customStyle="1" w:styleId="llbChar">
    <w:name w:val="Élőláb Char"/>
    <w:basedOn w:val="Bekezdsalapbettpusa"/>
    <w:link w:val="llb"/>
    <w:uiPriority w:val="99"/>
    <w:rsid w:val="006248AD"/>
  </w:style>
  <w:style w:type="table" w:styleId="Rcsostblzat">
    <w:name w:val="Table Grid"/>
    <w:basedOn w:val="Normltblzat"/>
    <w:uiPriority w:val="39"/>
    <w:rsid w:val="00B76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C1F8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C1F88"/>
    <w:rPr>
      <w:rFonts w:ascii="Tahoma" w:hAnsi="Tahoma" w:cs="Tahoma"/>
      <w:sz w:val="16"/>
      <w:szCs w:val="16"/>
    </w:rPr>
  </w:style>
  <w:style w:type="character" w:styleId="Hiperhivatkozs">
    <w:name w:val="Hyperlink"/>
    <w:uiPriority w:val="99"/>
    <w:rsid w:val="002C5B53"/>
    <w:rPr>
      <w:rFonts w:cs="Times New Roman"/>
      <w:color w:val="0000FF"/>
      <w:u w:val="single"/>
    </w:rPr>
  </w:style>
  <w:style w:type="character" w:customStyle="1" w:styleId="Cmsor1Char">
    <w:name w:val="Címsor 1 Char"/>
    <w:basedOn w:val="Bekezdsalapbettpusa"/>
    <w:link w:val="Cmsor1"/>
    <w:uiPriority w:val="9"/>
    <w:rsid w:val="002C5B53"/>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2C5B53"/>
    <w:pPr>
      <w:outlineLvl w:val="9"/>
    </w:pPr>
    <w:rPr>
      <w:kern w:val="0"/>
      <w:lang w:eastAsia="hu-HU" w:bidi="ar-SA"/>
    </w:rPr>
  </w:style>
  <w:style w:type="paragraph" w:styleId="TJ1">
    <w:name w:val="toc 1"/>
    <w:basedOn w:val="Norml"/>
    <w:next w:val="Norml"/>
    <w:autoRedefine/>
    <w:uiPriority w:val="39"/>
    <w:unhideWhenUsed/>
    <w:rsid w:val="00D23AE3"/>
    <w:pPr>
      <w:numPr>
        <w:numId w:val="22"/>
      </w:numPr>
      <w:tabs>
        <w:tab w:val="left" w:pos="9072"/>
      </w:tabs>
      <w:spacing w:after="100"/>
    </w:pPr>
    <w:rPr>
      <w:rFonts w:ascii="Times New Roman" w:hAnsi="Times New Roman" w:cs="Times New Roman"/>
      <w:sz w:val="24"/>
      <w:szCs w:val="24"/>
    </w:rPr>
  </w:style>
  <w:style w:type="paragraph" w:styleId="TJ2">
    <w:name w:val="toc 2"/>
    <w:basedOn w:val="Norml"/>
    <w:next w:val="Norml"/>
    <w:autoRedefine/>
    <w:uiPriority w:val="39"/>
    <w:unhideWhenUsed/>
    <w:rsid w:val="00766CA9"/>
    <w:pPr>
      <w:spacing w:after="100"/>
      <w:ind w:left="220"/>
    </w:pPr>
    <w:rPr>
      <w:rFonts w:eastAsiaTheme="minorEastAsia" w:cs="Times New Roman"/>
      <w:kern w:val="0"/>
      <w:lang w:eastAsia="hu-HU" w:bidi="ar-SA"/>
    </w:rPr>
  </w:style>
  <w:style w:type="paragraph" w:styleId="TJ3">
    <w:name w:val="toc 3"/>
    <w:basedOn w:val="Norml"/>
    <w:next w:val="Norml"/>
    <w:autoRedefine/>
    <w:uiPriority w:val="39"/>
    <w:unhideWhenUsed/>
    <w:rsid w:val="00D23AE3"/>
    <w:pPr>
      <w:tabs>
        <w:tab w:val="left" w:pos="9072"/>
      </w:tabs>
      <w:spacing w:after="100"/>
      <w:ind w:firstLine="426"/>
    </w:pPr>
    <w:rPr>
      <w:rFonts w:ascii="Times New Roman" w:eastAsiaTheme="minorEastAsia" w:hAnsi="Times New Roman" w:cs="Times New Roman"/>
      <w:kern w:val="0"/>
      <w:sz w:val="24"/>
      <w:szCs w:val="24"/>
      <w:lang w:eastAsia="hu-HU" w:bidi="ar-SA"/>
    </w:rPr>
  </w:style>
  <w:style w:type="character" w:styleId="Feloldatlanmegemlts">
    <w:name w:val="Unresolved Mention"/>
    <w:basedOn w:val="Bekezdsalapbettpusa"/>
    <w:uiPriority w:val="99"/>
    <w:semiHidden/>
    <w:unhideWhenUsed/>
    <w:rsid w:val="00004B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13161">
      <w:bodyDiv w:val="1"/>
      <w:marLeft w:val="0"/>
      <w:marRight w:val="0"/>
      <w:marTop w:val="0"/>
      <w:marBottom w:val="0"/>
      <w:divBdr>
        <w:top w:val="none" w:sz="0" w:space="0" w:color="auto"/>
        <w:left w:val="none" w:sz="0" w:space="0" w:color="auto"/>
        <w:bottom w:val="none" w:sz="0" w:space="0" w:color="auto"/>
        <w:right w:val="none" w:sz="0" w:space="0" w:color="auto"/>
      </w:divBdr>
    </w:div>
    <w:div w:id="198056999">
      <w:bodyDiv w:val="1"/>
      <w:marLeft w:val="0"/>
      <w:marRight w:val="0"/>
      <w:marTop w:val="0"/>
      <w:marBottom w:val="0"/>
      <w:divBdr>
        <w:top w:val="none" w:sz="0" w:space="0" w:color="auto"/>
        <w:left w:val="none" w:sz="0" w:space="0" w:color="auto"/>
        <w:bottom w:val="none" w:sz="0" w:space="0" w:color="auto"/>
        <w:right w:val="none" w:sz="0" w:space="0" w:color="auto"/>
      </w:divBdr>
    </w:div>
    <w:div w:id="206138484">
      <w:bodyDiv w:val="1"/>
      <w:marLeft w:val="0"/>
      <w:marRight w:val="0"/>
      <w:marTop w:val="0"/>
      <w:marBottom w:val="0"/>
      <w:divBdr>
        <w:top w:val="none" w:sz="0" w:space="0" w:color="auto"/>
        <w:left w:val="none" w:sz="0" w:space="0" w:color="auto"/>
        <w:bottom w:val="none" w:sz="0" w:space="0" w:color="auto"/>
        <w:right w:val="none" w:sz="0" w:space="0" w:color="auto"/>
      </w:divBdr>
    </w:div>
    <w:div w:id="244144140">
      <w:bodyDiv w:val="1"/>
      <w:marLeft w:val="0"/>
      <w:marRight w:val="0"/>
      <w:marTop w:val="0"/>
      <w:marBottom w:val="0"/>
      <w:divBdr>
        <w:top w:val="none" w:sz="0" w:space="0" w:color="auto"/>
        <w:left w:val="none" w:sz="0" w:space="0" w:color="auto"/>
        <w:bottom w:val="none" w:sz="0" w:space="0" w:color="auto"/>
        <w:right w:val="none" w:sz="0" w:space="0" w:color="auto"/>
      </w:divBdr>
      <w:divsChild>
        <w:div w:id="2034720503">
          <w:marLeft w:val="0"/>
          <w:marRight w:val="0"/>
          <w:marTop w:val="0"/>
          <w:marBottom w:val="0"/>
          <w:divBdr>
            <w:top w:val="none" w:sz="0" w:space="0" w:color="auto"/>
            <w:left w:val="none" w:sz="0" w:space="0" w:color="auto"/>
            <w:bottom w:val="none" w:sz="0" w:space="0" w:color="auto"/>
            <w:right w:val="none" w:sz="0" w:space="0" w:color="auto"/>
          </w:divBdr>
          <w:divsChild>
            <w:div w:id="111679613">
              <w:marLeft w:val="0"/>
              <w:marRight w:val="0"/>
              <w:marTop w:val="0"/>
              <w:marBottom w:val="0"/>
              <w:divBdr>
                <w:top w:val="none" w:sz="0" w:space="0" w:color="auto"/>
                <w:left w:val="none" w:sz="0" w:space="0" w:color="auto"/>
                <w:bottom w:val="none" w:sz="0" w:space="0" w:color="auto"/>
                <w:right w:val="none" w:sz="0" w:space="0" w:color="auto"/>
              </w:divBdr>
            </w:div>
          </w:divsChild>
        </w:div>
        <w:div w:id="1138493004">
          <w:marLeft w:val="0"/>
          <w:marRight w:val="0"/>
          <w:marTop w:val="0"/>
          <w:marBottom w:val="0"/>
          <w:divBdr>
            <w:top w:val="none" w:sz="0" w:space="0" w:color="auto"/>
            <w:left w:val="none" w:sz="0" w:space="0" w:color="auto"/>
            <w:bottom w:val="none" w:sz="0" w:space="0" w:color="auto"/>
            <w:right w:val="none" w:sz="0" w:space="0" w:color="auto"/>
          </w:divBdr>
          <w:divsChild>
            <w:div w:id="11509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402939">
      <w:bodyDiv w:val="1"/>
      <w:marLeft w:val="0"/>
      <w:marRight w:val="0"/>
      <w:marTop w:val="0"/>
      <w:marBottom w:val="0"/>
      <w:divBdr>
        <w:top w:val="none" w:sz="0" w:space="0" w:color="auto"/>
        <w:left w:val="none" w:sz="0" w:space="0" w:color="auto"/>
        <w:bottom w:val="none" w:sz="0" w:space="0" w:color="auto"/>
        <w:right w:val="none" w:sz="0" w:space="0" w:color="auto"/>
      </w:divBdr>
      <w:divsChild>
        <w:div w:id="1351685519">
          <w:marLeft w:val="0"/>
          <w:marRight w:val="0"/>
          <w:marTop w:val="0"/>
          <w:marBottom w:val="0"/>
          <w:divBdr>
            <w:top w:val="none" w:sz="0" w:space="0" w:color="auto"/>
            <w:left w:val="none" w:sz="0" w:space="0" w:color="auto"/>
            <w:bottom w:val="none" w:sz="0" w:space="0" w:color="auto"/>
            <w:right w:val="none" w:sz="0" w:space="0" w:color="auto"/>
          </w:divBdr>
          <w:divsChild>
            <w:div w:id="1123354203">
              <w:marLeft w:val="0"/>
              <w:marRight w:val="0"/>
              <w:marTop w:val="0"/>
              <w:marBottom w:val="0"/>
              <w:divBdr>
                <w:top w:val="none" w:sz="0" w:space="0" w:color="auto"/>
                <w:left w:val="none" w:sz="0" w:space="0" w:color="auto"/>
                <w:bottom w:val="none" w:sz="0" w:space="0" w:color="auto"/>
                <w:right w:val="none" w:sz="0" w:space="0" w:color="auto"/>
              </w:divBdr>
            </w:div>
          </w:divsChild>
        </w:div>
        <w:div w:id="671687369">
          <w:marLeft w:val="0"/>
          <w:marRight w:val="0"/>
          <w:marTop w:val="0"/>
          <w:marBottom w:val="0"/>
          <w:divBdr>
            <w:top w:val="none" w:sz="0" w:space="0" w:color="auto"/>
            <w:left w:val="none" w:sz="0" w:space="0" w:color="auto"/>
            <w:bottom w:val="none" w:sz="0" w:space="0" w:color="auto"/>
            <w:right w:val="none" w:sz="0" w:space="0" w:color="auto"/>
          </w:divBdr>
          <w:divsChild>
            <w:div w:id="35318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99120">
      <w:bodyDiv w:val="1"/>
      <w:marLeft w:val="0"/>
      <w:marRight w:val="0"/>
      <w:marTop w:val="0"/>
      <w:marBottom w:val="0"/>
      <w:divBdr>
        <w:top w:val="none" w:sz="0" w:space="0" w:color="auto"/>
        <w:left w:val="none" w:sz="0" w:space="0" w:color="auto"/>
        <w:bottom w:val="none" w:sz="0" w:space="0" w:color="auto"/>
        <w:right w:val="none" w:sz="0" w:space="0" w:color="auto"/>
      </w:divBdr>
    </w:div>
    <w:div w:id="441998724">
      <w:bodyDiv w:val="1"/>
      <w:marLeft w:val="0"/>
      <w:marRight w:val="0"/>
      <w:marTop w:val="0"/>
      <w:marBottom w:val="0"/>
      <w:divBdr>
        <w:top w:val="none" w:sz="0" w:space="0" w:color="auto"/>
        <w:left w:val="none" w:sz="0" w:space="0" w:color="auto"/>
        <w:bottom w:val="none" w:sz="0" w:space="0" w:color="auto"/>
        <w:right w:val="none" w:sz="0" w:space="0" w:color="auto"/>
      </w:divBdr>
    </w:div>
    <w:div w:id="1162936807">
      <w:bodyDiv w:val="1"/>
      <w:marLeft w:val="0"/>
      <w:marRight w:val="0"/>
      <w:marTop w:val="0"/>
      <w:marBottom w:val="0"/>
      <w:divBdr>
        <w:top w:val="none" w:sz="0" w:space="0" w:color="auto"/>
        <w:left w:val="none" w:sz="0" w:space="0" w:color="auto"/>
        <w:bottom w:val="none" w:sz="0" w:space="0" w:color="auto"/>
        <w:right w:val="none" w:sz="0" w:space="0" w:color="auto"/>
      </w:divBdr>
    </w:div>
    <w:div w:id="140071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mailto:etkeztetes@bjhuman.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zsebetvaros.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bjhuma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jhuman.hu" TargetMode="External"/><Relationship Id="rId4" Type="http://schemas.openxmlformats.org/officeDocument/2006/relationships/settings" Target="settings.xml"/><Relationship Id="rId9" Type="http://schemas.openxmlformats.org/officeDocument/2006/relationships/hyperlink" Target="mailto:etkeztetes@bjhuman.h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6AF36-7C82-42AB-95F2-2BCEB048D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3693</Words>
  <Characters>25486</Characters>
  <Application>Microsoft Office Word</Application>
  <DocSecurity>0</DocSecurity>
  <Lines>212</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Johanna Bischitz</dc:creator>
  <cp:lastModifiedBy>Farkas Tünde</cp:lastModifiedBy>
  <cp:revision>2</cp:revision>
  <cp:lastPrinted>2024-01-03T14:15:00Z</cp:lastPrinted>
  <dcterms:created xsi:type="dcterms:W3CDTF">2024-01-03T14:29:00Z</dcterms:created>
  <dcterms:modified xsi:type="dcterms:W3CDTF">2024-01-03T14:29:00Z</dcterms:modified>
</cp:coreProperties>
</file>